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3F1CDD4" w:rsidR="003676DA" w:rsidRPr="00414D4C" w:rsidRDefault="00F75F1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75F1E">
                              <w:rPr>
                                <w:rFonts w:ascii="Arial" w:hAnsi="Arial" w:cs="Arial"/>
                                <w:b/>
                                <w:color w:val="000000" w:themeColor="text1"/>
                                <w:sz w:val="26"/>
                                <w:szCs w:val="26"/>
                                <w14:textOutline w14:w="6350" w14:cap="rnd" w14:cmpd="sng" w14:algn="ctr">
                                  <w14:noFill/>
                                  <w14:prstDash w14:val="solid"/>
                                  <w14:bevel/>
                                </w14:textOutline>
                              </w:rPr>
                              <w:t>USFS - Sierra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3F1CDD4" w:rsidR="003676DA" w:rsidRPr="00414D4C" w:rsidRDefault="00F75F1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75F1E">
                        <w:rPr>
                          <w:rFonts w:ascii="Arial" w:hAnsi="Arial" w:cs="Arial"/>
                          <w:b/>
                          <w:color w:val="000000" w:themeColor="text1"/>
                          <w:sz w:val="26"/>
                          <w:szCs w:val="26"/>
                          <w14:textOutline w14:w="6350" w14:cap="rnd" w14:cmpd="sng" w14:algn="ctr">
                            <w14:noFill/>
                            <w14:prstDash w14:val="solid"/>
                            <w14:bevel/>
                          </w14:textOutline>
                        </w:rPr>
                        <w:t>USFS - Sierra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2760AD0" w14:textId="77777777" w:rsidR="001A3489" w:rsidRPr="001A3489" w:rsidRDefault="001A3489" w:rsidP="001A3489">
      <w:pPr>
        <w:pStyle w:val="ListParagraph"/>
        <w:numPr>
          <w:ilvl w:val="0"/>
          <w:numId w:val="1"/>
        </w:numPr>
        <w:spacing w:line="259" w:lineRule="auto"/>
        <w:rPr>
          <w:rFonts w:ascii="Arial" w:hAnsi="Arial" w:cs="Arial"/>
          <w:sz w:val="22"/>
          <w:szCs w:val="22"/>
        </w:rPr>
      </w:pPr>
      <w:r w:rsidRPr="001A3489">
        <w:rPr>
          <w:rFonts w:ascii="Arial" w:hAnsi="Arial" w:cs="Arial"/>
          <w:sz w:val="22"/>
          <w:szCs w:val="22"/>
        </w:rPr>
        <w:t>#2-5 – Applicant must verify responses by final submission.</w:t>
      </w:r>
    </w:p>
    <w:p w14:paraId="2589914D" w14:textId="77777777" w:rsidR="001A3489" w:rsidRPr="001A3489" w:rsidRDefault="001A3489" w:rsidP="001A3489">
      <w:pPr>
        <w:pStyle w:val="ListParagraph"/>
        <w:numPr>
          <w:ilvl w:val="0"/>
          <w:numId w:val="1"/>
        </w:numPr>
        <w:spacing w:line="259" w:lineRule="auto"/>
        <w:rPr>
          <w:rFonts w:ascii="Arial" w:hAnsi="Arial" w:cs="Arial"/>
          <w:sz w:val="22"/>
          <w:szCs w:val="22"/>
        </w:rPr>
      </w:pPr>
      <w:r w:rsidRPr="001A3489">
        <w:rPr>
          <w:rFonts w:ascii="Arial" w:hAnsi="Arial" w:cs="Arial"/>
          <w:sz w:val="22"/>
          <w:szCs w:val="22"/>
        </w:rPr>
        <w:t>#11a – Narrative does not support the selections. Applicant must provide details to support both selections address safe and responsible OHV recreational practices/recreation.</w:t>
      </w:r>
    </w:p>
    <w:p w14:paraId="2997F23E" w14:textId="77777777" w:rsidR="001A3489" w:rsidRPr="001A3489" w:rsidRDefault="001A3489" w:rsidP="001A3489">
      <w:pPr>
        <w:pStyle w:val="ListParagraph"/>
        <w:numPr>
          <w:ilvl w:val="0"/>
          <w:numId w:val="1"/>
        </w:numPr>
        <w:spacing w:line="259" w:lineRule="auto"/>
        <w:rPr>
          <w:rFonts w:ascii="Arial" w:hAnsi="Arial" w:cs="Arial"/>
          <w:sz w:val="22"/>
          <w:szCs w:val="22"/>
        </w:rPr>
      </w:pPr>
      <w:r w:rsidRPr="001A3489">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40A0D2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F75F1E">
                              <w:rPr>
                                <w:rFonts w:ascii="Arial" w:hAnsi="Arial" w:cs="Arial"/>
                                <w:b/>
                                <w:color w:val="000000" w:themeColor="text1"/>
                                <w:sz w:val="26"/>
                                <w:szCs w:val="26"/>
                              </w:rPr>
                              <w:t xml:space="preserve">, </w:t>
                            </w:r>
                            <w:r w:rsidR="00F75F1E" w:rsidRPr="00F75F1E">
                              <w:rPr>
                                <w:rFonts w:ascii="Arial" w:hAnsi="Arial" w:cs="Arial"/>
                                <w:b/>
                                <w:color w:val="000000" w:themeColor="text1"/>
                                <w:sz w:val="26"/>
                                <w:szCs w:val="26"/>
                              </w:rPr>
                              <w:t>2024 OHV Ground Operations SNF</w:t>
                            </w:r>
                            <w:r w:rsidR="00F75F1E">
                              <w:rPr>
                                <w:rFonts w:ascii="Arial" w:hAnsi="Arial" w:cs="Arial"/>
                                <w:b/>
                                <w:color w:val="000000" w:themeColor="text1"/>
                                <w:sz w:val="26"/>
                                <w:szCs w:val="26"/>
                              </w:rPr>
                              <w:tab/>
                            </w:r>
                            <w:r w:rsidR="00F75F1E" w:rsidRPr="00F75F1E">
                              <w:rPr>
                                <w:rFonts w:ascii="Arial" w:hAnsi="Arial" w:cs="Arial"/>
                                <w:b/>
                                <w:color w:val="000000" w:themeColor="text1"/>
                                <w:sz w:val="26"/>
                                <w:szCs w:val="26"/>
                              </w:rPr>
                              <w:t>G23-02-17-G01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640A0D2D"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F75F1E">
                        <w:rPr>
                          <w:rFonts w:ascii="Arial" w:hAnsi="Arial" w:cs="Arial"/>
                          <w:b/>
                          <w:color w:val="000000" w:themeColor="text1"/>
                          <w:sz w:val="26"/>
                          <w:szCs w:val="26"/>
                        </w:rPr>
                        <w:t xml:space="preserve">, </w:t>
                      </w:r>
                      <w:r w:rsidR="00F75F1E" w:rsidRPr="00F75F1E">
                        <w:rPr>
                          <w:rFonts w:ascii="Arial" w:hAnsi="Arial" w:cs="Arial"/>
                          <w:b/>
                          <w:color w:val="000000" w:themeColor="text1"/>
                          <w:sz w:val="26"/>
                          <w:szCs w:val="26"/>
                        </w:rPr>
                        <w:t>2024 OHV Ground Operations SNF</w:t>
                      </w:r>
                      <w:r w:rsidR="00F75F1E">
                        <w:rPr>
                          <w:rFonts w:ascii="Arial" w:hAnsi="Arial" w:cs="Arial"/>
                          <w:b/>
                          <w:color w:val="000000" w:themeColor="text1"/>
                          <w:sz w:val="26"/>
                          <w:szCs w:val="26"/>
                        </w:rPr>
                        <w:tab/>
                      </w:r>
                      <w:r w:rsidR="00F75F1E" w:rsidRPr="00F75F1E">
                        <w:rPr>
                          <w:rFonts w:ascii="Arial" w:hAnsi="Arial" w:cs="Arial"/>
                          <w:b/>
                          <w:color w:val="000000" w:themeColor="text1"/>
                          <w:sz w:val="26"/>
                          <w:szCs w:val="26"/>
                        </w:rPr>
                        <w:t>G23-02-17-G01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7E8EC85"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46B98883"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7C728BA8"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27E93390"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962CDB9"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Staff #6, 19, &amp; 20 – Applicant’s methodology for how the total was derived in the notes section is inconsistent with the line total for each line item. Applicant must update information to be consistent for each line item.</w:t>
      </w:r>
    </w:p>
    <w:p w14:paraId="6E7AFFD5"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Staff #8 “BL/HS Archaeologist Tech TEMP (4) GS5” – Applicant’s notes are inaccurate and need to be revised. Applicant requested four (4) “temp arch techs” in previous year’s Application.</w:t>
      </w:r>
    </w:p>
    <w:p w14:paraId="7FB56F1C"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Staff #9, 13, &amp; 16 – Applicant’s notes are inaccurate and need to be revised. Cost did not increase from previous year’s Application.</w:t>
      </w:r>
    </w:p>
    <w:p w14:paraId="6E747231"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Staff #10 “Aquatics Biologist Tech (GS9)” – Cost significantly increased compared to prior year’s Application. Applicant must provide additional details to justify the cost.</w:t>
      </w:r>
    </w:p>
    <w:p w14:paraId="044DA6BC"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Staff #15 “Wildlife Seasonals (4) GS6” – Applicant’s notes are inaccurate and need to be revised. Quantity and rate did increase from previous year’s Application. In addition, cost significantly increased compared to prior year’s Application. Applicant must provide additional details to justify the cost.</w:t>
      </w:r>
    </w:p>
    <w:p w14:paraId="32022130"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Materials / Supplies #5 “Forest-Trailhead Signs/Info Boards” – Applicant’s notes are inaccurate and need to be revised. Cost did not increase from previous year’s Application.</w:t>
      </w:r>
    </w:p>
    <w:p w14:paraId="16BFEC55"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 xml:space="preserve"> Materials / Supplies #10 “HS-OSV Trail Signs &amp; Supplies” – Line item notes appear duplicative with Materials / Supplies #1 “Forest Signs on Trails”. Applicant must remove one line item or explain the need for separate line items.</w:t>
      </w:r>
    </w:p>
    <w:p w14:paraId="5BDA2DB4"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 xml:space="preserve">Materials / Supplies #11 “OHV/OSV Riding Safety Apparel” – Applicant must clarify the need for this line item as it was in the previous year’s Application. </w:t>
      </w:r>
    </w:p>
    <w:p w14:paraId="5C182E67"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 xml:space="preserve">Materials / Supplies #17 “Sign for multiple use trails”– Applicant is reminded that signs for multiple use trails must have an OHV Recreation nexus. </w:t>
      </w:r>
    </w:p>
    <w:p w14:paraId="26B9015B"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Equipment Use Expenses #1 “Forest-Fleet Vehicle OHV Accs/Upgrade” – Applicant’s notes are duplicative of previous year’s Application. Applicant must clarify how this line item is different from the previous year’s Application.</w:t>
      </w:r>
    </w:p>
    <w:p w14:paraId="2275D508"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Equipment Use Expenses #2 &amp; 3 – Applicant must state the need for these line items as they are identical to those from the previous year’s Application.</w:t>
      </w:r>
    </w:p>
    <w:p w14:paraId="1D7A46A3"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Equipment Use Expenses #7 “Forest Wide Equip. or accessory rental” – Applicant must clarify how the rental cost was determined.</w:t>
      </w:r>
    </w:p>
    <w:p w14:paraId="76F48D90"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lastRenderedPageBreak/>
        <w:t>Equipment Purchases #3 “HSRD UTV”– Cost appears excessive. Applicant must further define how the cost was determined.</w:t>
      </w:r>
    </w:p>
    <w:p w14:paraId="1EE7CFEA"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Others #3 “Forest wide NON Equipment fuel” – Applicant’s notes are inconsistent and need to be revised. Notes state, “purchase of fuel for chainsaws, weed eaters or portable welders” and “OHV grant purchased vehicles such as ATV/UTV”.</w:t>
      </w:r>
    </w:p>
    <w:p w14:paraId="3E200E90" w14:textId="77777777" w:rsidR="00CE36BE" w:rsidRPr="00CE36BE" w:rsidRDefault="00CE36BE" w:rsidP="00CE36BE">
      <w:pPr>
        <w:pStyle w:val="ListParagraph"/>
        <w:numPr>
          <w:ilvl w:val="0"/>
          <w:numId w:val="1"/>
        </w:numPr>
        <w:rPr>
          <w:rFonts w:ascii="Arial" w:hAnsi="Arial" w:cs="Arial"/>
          <w:color w:val="000000" w:themeColor="text1"/>
          <w:sz w:val="22"/>
          <w:szCs w:val="22"/>
        </w:rPr>
      </w:pPr>
      <w:r w:rsidRPr="00CE36BE">
        <w:rPr>
          <w:rFonts w:ascii="Arial" w:hAnsi="Arial" w:cs="Arial"/>
          <w:color w:val="000000" w:themeColor="text1"/>
          <w:sz w:val="22"/>
          <w:szCs w:val="22"/>
        </w:rPr>
        <w:t xml:space="preserve">Others #4 “Staff and Volunteer Per Diem” – Applicant must separate per diem by “staff’ and “volunteer” and describe activities, days in the field requiring per diem, and how costs were determined.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81AC46C" w14:textId="77777777" w:rsidR="00CE36BE" w:rsidRPr="00CE36BE" w:rsidRDefault="00CE36BE" w:rsidP="00CE36BE">
      <w:pPr>
        <w:numPr>
          <w:ilvl w:val="0"/>
          <w:numId w:val="2"/>
        </w:numPr>
        <w:contextualSpacing/>
        <w:rPr>
          <w:rFonts w:ascii="Arial" w:hAnsi="Arial" w:cs="Arial"/>
          <w:sz w:val="22"/>
          <w:szCs w:val="22"/>
        </w:rPr>
      </w:pPr>
      <w:r w:rsidRPr="00CE36BE">
        <w:rPr>
          <w:rFonts w:ascii="Arial" w:hAnsi="Arial" w:cs="Arial"/>
          <w:sz w:val="22"/>
          <w:szCs w:val="22"/>
        </w:rPr>
        <w:t>#3 – Project Description section does not support the selection of “Maintaining trail or road tread for single vehicle use”. Applicant must clarify its explanation as the Project does not appear to include the maintenance of trails for single vehicle use.</w:t>
      </w:r>
    </w:p>
    <w:p w14:paraId="15EE45C5" w14:textId="77777777" w:rsidR="00CE36BE" w:rsidRPr="00CE36BE" w:rsidRDefault="00CE36BE" w:rsidP="00CE36BE">
      <w:pPr>
        <w:numPr>
          <w:ilvl w:val="0"/>
          <w:numId w:val="2"/>
        </w:numPr>
        <w:contextualSpacing/>
        <w:rPr>
          <w:rFonts w:ascii="Arial" w:hAnsi="Arial" w:cs="Arial"/>
          <w:sz w:val="22"/>
          <w:szCs w:val="22"/>
        </w:rPr>
      </w:pPr>
      <w:r w:rsidRPr="00CE36BE">
        <w:rPr>
          <w:rFonts w:ascii="Arial" w:hAnsi="Arial" w:cs="Arial"/>
          <w:sz w:val="22"/>
          <w:szCs w:val="22"/>
        </w:rPr>
        <w:t xml:space="preserve">#4 – Narrative does not support the selections. Applicant must state the number of participants that attended the public meeting. In addition, Applicant must identify the stakeholders who participated in the meeting and clarify how they are stakeholders to the Project. </w:t>
      </w:r>
    </w:p>
    <w:p w14:paraId="70F74492" w14:textId="77777777" w:rsidR="00CE36BE" w:rsidRPr="00CE36BE" w:rsidRDefault="00CE36BE" w:rsidP="00CE36BE">
      <w:pPr>
        <w:numPr>
          <w:ilvl w:val="0"/>
          <w:numId w:val="2"/>
        </w:numPr>
        <w:contextualSpacing/>
        <w:rPr>
          <w:rFonts w:ascii="Arial" w:hAnsi="Arial" w:cs="Arial"/>
          <w:sz w:val="22"/>
          <w:szCs w:val="22"/>
        </w:rPr>
      </w:pPr>
      <w:r w:rsidRPr="00CE36BE">
        <w:rPr>
          <w:rFonts w:ascii="Arial" w:hAnsi="Arial" w:cs="Arial"/>
          <w:sz w:val="22"/>
          <w:szCs w:val="22"/>
        </w:rPr>
        <w:t xml:space="preserve">#7 – Project Description and/or Project Cost Estimate sections does not support selection of “Other products with recycled content” are made with recycled materials.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07FB62C" w:rsidR="00AD43F5" w:rsidRPr="00407912" w:rsidRDefault="00F75F1E" w:rsidP="00AD43F5">
    <w:pPr>
      <w:pStyle w:val="Footer"/>
      <w:jc w:val="right"/>
      <w:rPr>
        <w:rFonts w:ascii="Arial" w:hAnsi="Arial" w:cs="Arial"/>
        <w:sz w:val="22"/>
        <w:szCs w:val="22"/>
      </w:rPr>
    </w:pPr>
    <w:r w:rsidRPr="00F75F1E">
      <w:rPr>
        <w:rFonts w:ascii="Arial" w:hAnsi="Arial" w:cs="Arial"/>
        <w:sz w:val="22"/>
        <w:szCs w:val="22"/>
      </w:rPr>
      <w:t>USFS - Sierra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A8Ugnz9KXPs4qGMRHvhMrqTd/V6b+A6GvNlTZnVhZZdJyDUM6pVQsUcbk0a+rIDnkQxHZ12oY1q0qzWdx/5BQA==" w:salt="/fSZUZBp1RSkhxcosPKo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A3489"/>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E36BE"/>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75F1E"/>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documentManagement/types"/>
    <ds:schemaRef ds:uri="59c8dfd7-5f63-4fd3-8acf-32e3e25de9be"/>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infopath/2007/PartnerControls"/>
    <ds:schemaRef ds:uri="7150a368-1ec4-4782-87f4-54908d9ba6bf"/>
    <ds:schemaRef ds:uri="http://www.w3.org/XML/1998/namespac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E360F53B-CF66-4286-9A1A-1956ECDA6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890</Words>
  <Characters>5075</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Mathes, Ethan@Parks</cp:lastModifiedBy>
  <cp:revision>4</cp:revision>
  <dcterms:created xsi:type="dcterms:W3CDTF">2023-04-21T15:40:00Z</dcterms:created>
  <dcterms:modified xsi:type="dcterms:W3CDTF">2023-05-11T18:57:00Z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