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B230890" w:rsidR="003676DA" w:rsidRPr="00414D4C" w:rsidRDefault="00A10DC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Yolo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B230890" w:rsidR="003676DA" w:rsidRPr="00414D4C" w:rsidRDefault="00A10DC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Yolo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300D53A6" w14:textId="77777777" w:rsidR="00457CF1" w:rsidRPr="002E64F7" w:rsidRDefault="00457CF1" w:rsidP="002E64F7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78D7165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A10DCA" w:rsidRPr="00A10D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G21-03-41-L01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78D7165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A10DCA" w:rsidRPr="00A10DC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G21-03-41-L01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87C478C" w:rsidR="007F05E3" w:rsidRPr="002E64F7" w:rsidRDefault="002E64F7" w:rsidP="002E64F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E64F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5CD6DBBF" w14:textId="77777777" w:rsidR="00B91DAF" w:rsidRPr="00B91DAF" w:rsidRDefault="00B91DAF" w:rsidP="00B91DAF">
      <w:pPr>
        <w:pStyle w:val="ListParagraph"/>
        <w:numPr>
          <w:ilvl w:val="0"/>
          <w:numId w:val="1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B91DAF">
        <w:rPr>
          <w:rFonts w:ascii="Arial" w:hAnsi="Arial" w:cs="Arial"/>
          <w:iCs/>
          <w:color w:val="000000" w:themeColor="text1"/>
          <w:sz w:val="22"/>
          <w:szCs w:val="22"/>
        </w:rPr>
        <w:t>No change.</w:t>
      </w:r>
    </w:p>
    <w:p w14:paraId="6E4DF006" w14:textId="77777777" w:rsidR="007F05E3" w:rsidRPr="00B91DAF" w:rsidRDefault="007F05E3" w:rsidP="00B91DAF">
      <w:pPr>
        <w:ind w:left="72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2E64F7">
        <w:rPr>
          <w:rFonts w:ascii="Arial" w:hAnsi="Arial" w:cs="Arial"/>
          <w:b/>
          <w:i/>
        </w:rPr>
        <w:t>Project Cost</w:t>
      </w:r>
      <w:r w:rsidRPr="009460E1">
        <w:rPr>
          <w:rFonts w:ascii="Arial" w:hAnsi="Arial" w:cs="Arial"/>
          <w:b/>
          <w:i/>
        </w:rPr>
        <w:t xml:space="preserve">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BEDAAC4" w14:textId="5CA06C6C" w:rsidR="0066088E" w:rsidRDefault="0066088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6088E">
        <w:rPr>
          <w:rFonts w:ascii="Arial" w:hAnsi="Arial" w:cs="Arial"/>
          <w:color w:val="000000" w:themeColor="text1"/>
          <w:sz w:val="22"/>
          <w:szCs w:val="22"/>
        </w:rPr>
        <w:t xml:space="preserve">Equipment Purchase #2 </w:t>
      </w:r>
      <w:r w:rsidR="00EF2920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66088E">
        <w:rPr>
          <w:rFonts w:ascii="Arial" w:hAnsi="Arial" w:cs="Arial"/>
          <w:color w:val="000000" w:themeColor="text1"/>
          <w:sz w:val="22"/>
          <w:szCs w:val="22"/>
        </w:rPr>
        <w:t>Side by side</w:t>
      </w:r>
      <w:r w:rsidR="00EF2920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66088E">
        <w:rPr>
          <w:rFonts w:ascii="Arial" w:hAnsi="Arial" w:cs="Arial"/>
          <w:color w:val="000000" w:themeColor="text1"/>
          <w:sz w:val="22"/>
          <w:szCs w:val="22"/>
        </w:rPr>
        <w:t xml:space="preserve"> - Storage box is </w:t>
      </w:r>
      <w:r w:rsidR="0012244A">
        <w:rPr>
          <w:rFonts w:ascii="Arial" w:hAnsi="Arial" w:cs="Arial"/>
          <w:color w:val="000000" w:themeColor="text1"/>
          <w:sz w:val="22"/>
          <w:szCs w:val="22"/>
        </w:rPr>
        <w:t xml:space="preserve">considered </w:t>
      </w:r>
      <w:r w:rsidRPr="0066088E">
        <w:rPr>
          <w:rFonts w:ascii="Arial" w:hAnsi="Arial" w:cs="Arial"/>
          <w:color w:val="000000" w:themeColor="text1"/>
          <w:sz w:val="22"/>
          <w:szCs w:val="22"/>
        </w:rPr>
        <w:t xml:space="preserve">Indirect. Move $119 to Indirect.  </w:t>
      </w:r>
    </w:p>
    <w:p w14:paraId="4F64231E" w14:textId="5AB289C1" w:rsidR="0066088E" w:rsidRDefault="0066088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6088E">
        <w:rPr>
          <w:rFonts w:ascii="Arial" w:hAnsi="Arial" w:cs="Arial"/>
          <w:color w:val="000000" w:themeColor="text1"/>
          <w:sz w:val="22"/>
          <w:szCs w:val="22"/>
        </w:rPr>
        <w:t>Applicant now exceeds the 15% maximum allowable Indirect.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244A">
        <w:rPr>
          <w:rFonts w:ascii="Arial" w:hAnsi="Arial" w:cs="Arial"/>
          <w:color w:val="000000" w:themeColor="text1"/>
          <w:sz w:val="22"/>
          <w:szCs w:val="22"/>
        </w:rPr>
        <w:t>Deduct $119 Grant</w:t>
      </w:r>
      <w:r w:rsidRPr="0066088E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6413964C" w14:textId="77777777" w:rsidR="0066088E" w:rsidRDefault="0066088E" w:rsidP="0066088E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6756A4F" w14:textId="77777777" w:rsidR="0066088E" w:rsidRPr="0066088E" w:rsidRDefault="0066088E" w:rsidP="0066088E">
      <w:pPr>
        <w:ind w:left="360" w:firstLine="36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6088E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1368A0E0" w14:textId="77777777" w:rsidR="0066088E" w:rsidRDefault="0066088E" w:rsidP="0066088E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  <w:r w:rsidRPr="0066088E">
        <w:rPr>
          <w:rFonts w:ascii="Arial" w:hAnsi="Arial" w:cs="Arial"/>
          <w:color w:val="000000" w:themeColor="text1"/>
          <w:sz w:val="22"/>
          <w:szCs w:val="22"/>
        </w:rPr>
        <w:t>Grant: $336,714</w:t>
      </w:r>
    </w:p>
    <w:p w14:paraId="07355B5B" w14:textId="2FF07722" w:rsidR="007F05E3" w:rsidRDefault="0066088E" w:rsidP="0066088E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  <w:r w:rsidRPr="0066088E">
        <w:rPr>
          <w:rFonts w:ascii="Arial" w:hAnsi="Arial" w:cs="Arial"/>
          <w:color w:val="000000" w:themeColor="text1"/>
          <w:sz w:val="22"/>
          <w:szCs w:val="22"/>
        </w:rPr>
        <w:t>Total Project cost: $448,992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35D03BDC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327A4A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327A4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327A4A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327A4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27A4A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327A4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27A4A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327A4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27A4A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327A4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27A4A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327A4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27A4A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327A4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27A4A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327A4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27A4A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632EEB6E" w:rsidR="005B215A" w:rsidRPr="00F364DA" w:rsidRDefault="00EF2920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br/>
      </w:r>
      <w:r w:rsidR="005B215A"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2E767B42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327A4A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1263645A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327A4A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6AADE828" w:rsidR="00407912" w:rsidRPr="00407912" w:rsidRDefault="00A10DC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10DCA">
      <w:rPr>
        <w:rFonts w:ascii="Arial" w:hAnsi="Arial" w:cs="Arial"/>
        <w:sz w:val="22"/>
        <w:szCs w:val="22"/>
      </w:rPr>
      <w:t>Yolo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40183C11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66088E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csA+z0aK7apIk2MWXSrXeaXl+UXGOyDQenF+RnslRrjXYsTP7DXYDQNm7TE+9rGnTOJdzz5QunzBIoboT+OYdw==" w:salt="uXbM2dl9xWLL5Gkg80/eR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2244A"/>
    <w:rsid w:val="001E1516"/>
    <w:rsid w:val="001F2C6F"/>
    <w:rsid w:val="001F3F94"/>
    <w:rsid w:val="002E180A"/>
    <w:rsid w:val="002E2E6C"/>
    <w:rsid w:val="002E64F7"/>
    <w:rsid w:val="00326B0A"/>
    <w:rsid w:val="00327A4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6088E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10DCA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1DAF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EF2920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2021-07-02T22:32:00Z</dcterms:created>
  <dcterms:modified xsi:type="dcterms:W3CDTF">2021-08-05T23:30:00Z</dcterms:modified>
</cp:coreProperties>
</file>