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F78FC67" w:rsidR="003676DA" w:rsidRPr="00414D4C" w:rsidRDefault="00EE482E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48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Joaquin County Sheriff's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F78FC67" w:rsidR="003676DA" w:rsidRPr="00414D4C" w:rsidRDefault="00EE482E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482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Joaquin County Sheriff's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A6C353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EE482E" w:rsidRPr="00EE48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G21-03-18-L01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A6C353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EE482E" w:rsidRPr="00EE482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G21-03-18-L01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ED56FFA" w:rsidR="007F05E3" w:rsidRDefault="00A2790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44AD6B3" w:rsidR="007F05E3" w:rsidRDefault="00A2790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B21DBB5" w:rsidR="007F05E3" w:rsidRDefault="00A2790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41E4A65A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A27902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A279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A27902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A279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7902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A279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7902">
        <w:rPr>
          <w:rFonts w:ascii="Arial" w:hAnsi="Arial" w:cs="Arial"/>
          <w:iCs/>
          <w:sz w:val="22"/>
          <w:szCs w:val="22"/>
        </w:rPr>
        <w:t>Prisoner</w:t>
      </w:r>
      <w:permStart w:id="1510818745" w:edGrp="everyone"/>
      <w:permEnd w:id="1510818745"/>
      <w:r w:rsidRPr="00A27902">
        <w:rPr>
          <w:rFonts w:ascii="Arial" w:hAnsi="Arial" w:cs="Arial"/>
          <w:iCs/>
          <w:sz w:val="22"/>
          <w:szCs w:val="22"/>
        </w:rPr>
        <w:t xml:space="preserve"> Cages for regular patrol vehicles</w:t>
      </w:r>
    </w:p>
    <w:p w14:paraId="430006DB" w14:textId="77777777" w:rsidR="005B215A" w:rsidRPr="00A279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7902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A279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7902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A279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7902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A279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7902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A279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27902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43065C5F" w:rsidR="005B215A" w:rsidRDefault="00A27902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5AD547C3" w:rsidR="00407912" w:rsidRPr="00407912" w:rsidRDefault="00EE482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EE482E">
      <w:rPr>
        <w:rFonts w:ascii="Arial" w:hAnsi="Arial" w:cs="Arial"/>
        <w:sz w:val="22"/>
        <w:szCs w:val="22"/>
      </w:rPr>
      <w:t>San Joaquin County Sheriff's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4DA08DD3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9v+gH8BRGPLUTn7SyfqvKj47Q6mSJA1gezeQSXCihE+mhNiM1Kfs2+KZ8YDWSYx9YJlVjIhdpffnl24/19m9Fw==" w:salt="cKiLjZ5lCBwCD9a1cCCvN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4F3209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27902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EE482E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4</cp:revision>
  <dcterms:created xsi:type="dcterms:W3CDTF">2021-06-29T21:17:00Z</dcterms:created>
  <dcterms:modified xsi:type="dcterms:W3CDTF">2021-08-04T21:25:00Z</dcterms:modified>
</cp:coreProperties>
</file>