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29FE878" w:rsidR="003676DA" w:rsidRPr="00414D4C" w:rsidRDefault="00B10761"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10761">
                              <w:rPr>
                                <w:rFonts w:ascii="Arial" w:hAnsi="Arial" w:cs="Arial"/>
                                <w:b/>
                                <w:color w:val="000000" w:themeColor="text1"/>
                                <w:sz w:val="26"/>
                                <w:szCs w:val="26"/>
                                <w14:textOutline w14:w="6350" w14:cap="rnd" w14:cmpd="sng" w14:algn="ctr">
                                  <w14:noFill/>
                                  <w14:prstDash w14:val="solid"/>
                                  <w14:bevel/>
                                </w14:textOutline>
                              </w:rPr>
                              <w:t>USFS - Mendocino NF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429FE878" w:rsidR="003676DA" w:rsidRPr="00414D4C" w:rsidRDefault="00B10761"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10761">
                        <w:rPr>
                          <w:rFonts w:ascii="Arial" w:hAnsi="Arial" w:cs="Arial"/>
                          <w:b/>
                          <w:color w:val="000000" w:themeColor="text1"/>
                          <w:sz w:val="26"/>
                          <w:szCs w:val="26"/>
                          <w14:textOutline w14:w="6350" w14:cap="rnd" w14:cmpd="sng" w14:algn="ctr">
                            <w14:noFill/>
                            <w14:prstDash w14:val="solid"/>
                            <w14:bevel/>
                          </w14:textOutline>
                        </w:rPr>
                        <w:t>USFS - Mendocino NF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10FA8118"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B10761">
                              <w:rPr>
                                <w:rFonts w:ascii="Arial" w:hAnsi="Arial" w:cs="Arial"/>
                                <w:b/>
                                <w:color w:val="000000" w:themeColor="text1"/>
                                <w:sz w:val="26"/>
                                <w:szCs w:val="26"/>
                              </w:rPr>
                              <w:tab/>
                            </w:r>
                            <w:r w:rsidR="00B10761">
                              <w:rPr>
                                <w:rFonts w:ascii="Arial" w:hAnsi="Arial" w:cs="Arial"/>
                                <w:b/>
                                <w:color w:val="000000" w:themeColor="text1"/>
                                <w:sz w:val="26"/>
                                <w:szCs w:val="26"/>
                              </w:rPr>
                              <w:tab/>
                            </w:r>
                            <w:r w:rsidR="00B10761">
                              <w:rPr>
                                <w:rFonts w:ascii="Arial" w:hAnsi="Arial" w:cs="Arial"/>
                                <w:b/>
                                <w:color w:val="000000" w:themeColor="text1"/>
                                <w:sz w:val="26"/>
                                <w:szCs w:val="26"/>
                              </w:rPr>
                              <w:tab/>
                            </w:r>
                            <w:r w:rsidR="00B10761">
                              <w:rPr>
                                <w:rFonts w:ascii="Arial" w:hAnsi="Arial" w:cs="Arial"/>
                                <w:b/>
                                <w:color w:val="000000" w:themeColor="text1"/>
                                <w:sz w:val="26"/>
                                <w:szCs w:val="26"/>
                              </w:rPr>
                              <w:tab/>
                            </w:r>
                            <w:r w:rsidR="00B10761">
                              <w:rPr>
                                <w:rFonts w:ascii="Arial" w:hAnsi="Arial" w:cs="Arial"/>
                                <w:b/>
                                <w:color w:val="000000" w:themeColor="text1"/>
                                <w:sz w:val="26"/>
                                <w:szCs w:val="26"/>
                              </w:rPr>
                              <w:tab/>
                            </w:r>
                            <w:r w:rsidR="00B10761">
                              <w:rPr>
                                <w:rFonts w:ascii="Arial" w:hAnsi="Arial" w:cs="Arial"/>
                                <w:b/>
                                <w:color w:val="000000" w:themeColor="text1"/>
                                <w:sz w:val="26"/>
                                <w:szCs w:val="26"/>
                              </w:rPr>
                              <w:tab/>
                            </w:r>
                            <w:r w:rsidR="00B10761">
                              <w:rPr>
                                <w:rFonts w:ascii="Arial" w:hAnsi="Arial" w:cs="Arial"/>
                                <w:b/>
                                <w:color w:val="000000" w:themeColor="text1"/>
                                <w:sz w:val="26"/>
                                <w:szCs w:val="26"/>
                              </w:rPr>
                              <w:tab/>
                            </w:r>
                            <w:r w:rsidR="00B10761" w:rsidRPr="00B10761">
                              <w:rPr>
                                <w:rFonts w:ascii="Arial" w:hAnsi="Arial" w:cs="Arial"/>
                                <w:b/>
                                <w:color w:val="000000" w:themeColor="text1"/>
                                <w:sz w:val="26"/>
                                <w:szCs w:val="26"/>
                              </w:rPr>
                              <w:t>G23-02-36-L01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10FA8118"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B10761">
                        <w:rPr>
                          <w:rFonts w:ascii="Arial" w:hAnsi="Arial" w:cs="Arial"/>
                          <w:b/>
                          <w:color w:val="000000" w:themeColor="text1"/>
                          <w:sz w:val="26"/>
                          <w:szCs w:val="26"/>
                        </w:rPr>
                        <w:tab/>
                      </w:r>
                      <w:r w:rsidR="00B10761">
                        <w:rPr>
                          <w:rFonts w:ascii="Arial" w:hAnsi="Arial" w:cs="Arial"/>
                          <w:b/>
                          <w:color w:val="000000" w:themeColor="text1"/>
                          <w:sz w:val="26"/>
                          <w:szCs w:val="26"/>
                        </w:rPr>
                        <w:tab/>
                      </w:r>
                      <w:r w:rsidR="00B10761">
                        <w:rPr>
                          <w:rFonts w:ascii="Arial" w:hAnsi="Arial" w:cs="Arial"/>
                          <w:b/>
                          <w:color w:val="000000" w:themeColor="text1"/>
                          <w:sz w:val="26"/>
                          <w:szCs w:val="26"/>
                        </w:rPr>
                        <w:tab/>
                      </w:r>
                      <w:r w:rsidR="00B10761">
                        <w:rPr>
                          <w:rFonts w:ascii="Arial" w:hAnsi="Arial" w:cs="Arial"/>
                          <w:b/>
                          <w:color w:val="000000" w:themeColor="text1"/>
                          <w:sz w:val="26"/>
                          <w:szCs w:val="26"/>
                        </w:rPr>
                        <w:tab/>
                      </w:r>
                      <w:r w:rsidR="00B10761">
                        <w:rPr>
                          <w:rFonts w:ascii="Arial" w:hAnsi="Arial" w:cs="Arial"/>
                          <w:b/>
                          <w:color w:val="000000" w:themeColor="text1"/>
                          <w:sz w:val="26"/>
                          <w:szCs w:val="26"/>
                        </w:rPr>
                        <w:tab/>
                      </w:r>
                      <w:r w:rsidR="00B10761">
                        <w:rPr>
                          <w:rFonts w:ascii="Arial" w:hAnsi="Arial" w:cs="Arial"/>
                          <w:b/>
                          <w:color w:val="000000" w:themeColor="text1"/>
                          <w:sz w:val="26"/>
                          <w:szCs w:val="26"/>
                        </w:rPr>
                        <w:tab/>
                      </w:r>
                      <w:r w:rsidR="00B10761">
                        <w:rPr>
                          <w:rFonts w:ascii="Arial" w:hAnsi="Arial" w:cs="Arial"/>
                          <w:b/>
                          <w:color w:val="000000" w:themeColor="text1"/>
                          <w:sz w:val="26"/>
                          <w:szCs w:val="26"/>
                        </w:rPr>
                        <w:tab/>
                      </w:r>
                      <w:r w:rsidR="00B10761" w:rsidRPr="00B10761">
                        <w:rPr>
                          <w:rFonts w:ascii="Arial" w:hAnsi="Arial" w:cs="Arial"/>
                          <w:b/>
                          <w:color w:val="000000" w:themeColor="text1"/>
                          <w:sz w:val="26"/>
                          <w:szCs w:val="26"/>
                        </w:rPr>
                        <w:t>G23-02-36-L01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45F76FB9" w:rsidR="007F05E3" w:rsidRDefault="0A47E369" w:rsidP="007F05E3">
      <w:pPr>
        <w:numPr>
          <w:ilvl w:val="0"/>
          <w:numId w:val="6"/>
        </w:numPr>
        <w:rPr>
          <w:rFonts w:ascii="Arial" w:hAnsi="Arial" w:cs="Arial"/>
          <w:color w:val="000000" w:themeColor="text1"/>
          <w:sz w:val="22"/>
          <w:szCs w:val="22"/>
        </w:rPr>
      </w:pPr>
      <w:r w:rsidRPr="2B6B518C">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21B8D9CD" w:rsidR="007F05E3" w:rsidRDefault="6789317D" w:rsidP="007F05E3">
      <w:pPr>
        <w:numPr>
          <w:ilvl w:val="0"/>
          <w:numId w:val="6"/>
        </w:numPr>
        <w:rPr>
          <w:rFonts w:ascii="Arial" w:hAnsi="Arial" w:cs="Arial"/>
          <w:color w:val="000000" w:themeColor="text1"/>
          <w:sz w:val="22"/>
          <w:szCs w:val="22"/>
        </w:rPr>
      </w:pPr>
      <w:r w:rsidRPr="2B6B518C">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7EE898DE" w14:textId="3EF2014F" w:rsidR="007F05E3" w:rsidRDefault="019DF921" w:rsidP="2B6B518C">
      <w:pPr>
        <w:numPr>
          <w:ilvl w:val="0"/>
          <w:numId w:val="6"/>
        </w:numPr>
        <w:rPr>
          <w:rFonts w:ascii="Arial" w:eastAsia="Arial" w:hAnsi="Arial" w:cs="Arial"/>
          <w:color w:val="000000" w:themeColor="text1"/>
          <w:sz w:val="22"/>
          <w:szCs w:val="22"/>
        </w:rPr>
      </w:pPr>
      <w:r w:rsidRPr="056EB604">
        <w:rPr>
          <w:rFonts w:ascii="Arial" w:eastAsia="Arial" w:hAnsi="Arial" w:cs="Arial"/>
          <w:color w:val="000000" w:themeColor="text1"/>
          <w:sz w:val="22"/>
          <w:szCs w:val="22"/>
        </w:rPr>
        <w:lastRenderedPageBreak/>
        <w:t>Staff #2 – “Upper Lake Rd OHV Tech.” – Costs significantly increased compared to the prior year’s Application. Applicant must provide additional details to justify the cost.</w:t>
      </w:r>
    </w:p>
    <w:p w14:paraId="409000A3" w14:textId="39CBD7B6" w:rsidR="007F05E3" w:rsidRDefault="019DF921" w:rsidP="056EB604">
      <w:pPr>
        <w:pStyle w:val="ListParagraph"/>
        <w:numPr>
          <w:ilvl w:val="0"/>
          <w:numId w:val="6"/>
        </w:numPr>
        <w:rPr>
          <w:rFonts w:ascii="Arial" w:eastAsia="Arial" w:hAnsi="Arial" w:cs="Arial"/>
          <w:color w:val="000000" w:themeColor="text1"/>
          <w:sz w:val="22"/>
          <w:szCs w:val="22"/>
        </w:rPr>
      </w:pPr>
      <w:r w:rsidRPr="056EB604">
        <w:rPr>
          <w:rFonts w:ascii="Arial" w:eastAsia="Arial" w:hAnsi="Arial" w:cs="Arial"/>
          <w:color w:val="000000" w:themeColor="text1"/>
          <w:sz w:val="22"/>
          <w:szCs w:val="22"/>
        </w:rPr>
        <w:t xml:space="preserve">Staff #3 &amp; 5 – Line items appear duplicative; Applicant must remove one line item or explain the need for separate line items.    </w:t>
      </w:r>
    </w:p>
    <w:p w14:paraId="7E7C7720" w14:textId="67CA8701" w:rsidR="007F05E3" w:rsidRDefault="019DF921" w:rsidP="056EB604">
      <w:pPr>
        <w:pStyle w:val="ListParagraph"/>
        <w:numPr>
          <w:ilvl w:val="0"/>
          <w:numId w:val="6"/>
        </w:numPr>
        <w:rPr>
          <w:rFonts w:ascii="Arial" w:eastAsia="Arial" w:hAnsi="Arial" w:cs="Arial"/>
          <w:sz w:val="22"/>
          <w:szCs w:val="22"/>
        </w:rPr>
      </w:pPr>
      <w:r w:rsidRPr="056EB604">
        <w:rPr>
          <w:rFonts w:ascii="Arial" w:eastAsia="Arial" w:hAnsi="Arial" w:cs="Arial"/>
          <w:color w:val="000000" w:themeColor="text1"/>
          <w:sz w:val="22"/>
          <w:szCs w:val="22"/>
        </w:rPr>
        <w:t xml:space="preserve">Materials / Supplies #1 – “Air Compressor emergency kits” – </w:t>
      </w:r>
      <w:r w:rsidRPr="056EB604">
        <w:rPr>
          <w:rFonts w:ascii="Arial" w:eastAsia="Arial" w:hAnsi="Arial" w:cs="Arial"/>
          <w:sz w:val="22"/>
          <w:szCs w:val="22"/>
        </w:rPr>
        <w:t xml:space="preserve">Line item is considered indirect as it does not directly relate to the completion of the Project. Applicant must move this line item to Indirect Cost category.      </w:t>
      </w:r>
    </w:p>
    <w:p w14:paraId="213D1E3E" w14:textId="4D21AE73" w:rsidR="007F05E3" w:rsidRDefault="019DF921" w:rsidP="056EB604">
      <w:pPr>
        <w:pStyle w:val="ListParagraph"/>
        <w:numPr>
          <w:ilvl w:val="0"/>
          <w:numId w:val="6"/>
        </w:numPr>
        <w:rPr>
          <w:rFonts w:ascii="Arial" w:eastAsia="Arial" w:hAnsi="Arial" w:cs="Arial"/>
          <w:color w:val="000000" w:themeColor="text1"/>
          <w:sz w:val="22"/>
          <w:szCs w:val="22"/>
        </w:rPr>
      </w:pPr>
      <w:r w:rsidRPr="056EB604">
        <w:rPr>
          <w:rFonts w:ascii="Arial" w:eastAsia="Arial" w:hAnsi="Arial" w:cs="Arial"/>
          <w:color w:val="000000" w:themeColor="text1"/>
          <w:sz w:val="22"/>
          <w:szCs w:val="22"/>
        </w:rPr>
        <w:t xml:space="preserve">Materials / Supplies #2 – “FPO/LEO Safety Equipment” – Applicant must clarify the need for this line item as it was in the previous year’s Application. In addition, Applicant’s methodology for how the total was derived in the notes section is inconsistent with the line total. Applicant must update the </w:t>
      </w:r>
      <w:r w:rsidR="2F20ADD5" w:rsidRPr="056EB604">
        <w:rPr>
          <w:rFonts w:ascii="Arial" w:eastAsia="Arial" w:hAnsi="Arial" w:cs="Arial"/>
          <w:color w:val="000000" w:themeColor="text1"/>
          <w:sz w:val="22"/>
          <w:szCs w:val="22"/>
        </w:rPr>
        <w:t>line-item</w:t>
      </w:r>
      <w:r w:rsidRPr="056EB604">
        <w:rPr>
          <w:rFonts w:ascii="Arial" w:eastAsia="Arial" w:hAnsi="Arial" w:cs="Arial"/>
          <w:color w:val="000000" w:themeColor="text1"/>
          <w:sz w:val="22"/>
          <w:szCs w:val="22"/>
        </w:rPr>
        <w:t xml:space="preserve"> total to be consistent with the notes.</w:t>
      </w:r>
    </w:p>
    <w:p w14:paraId="07355B5B" w14:textId="782A723A" w:rsidR="007F05E3" w:rsidRDefault="019DF921" w:rsidP="2B6B518C">
      <w:pPr>
        <w:pStyle w:val="ListParagraph"/>
        <w:numPr>
          <w:ilvl w:val="0"/>
          <w:numId w:val="6"/>
        </w:numPr>
      </w:pPr>
      <w:r w:rsidRPr="056EB604">
        <w:rPr>
          <w:rFonts w:ascii="Arial" w:eastAsia="Arial" w:hAnsi="Arial" w:cs="Arial"/>
          <w:color w:val="000000" w:themeColor="text1"/>
          <w:sz w:val="22"/>
          <w:szCs w:val="22"/>
        </w:rPr>
        <w:t xml:space="preserve">Materials / Supplies #3 – “SAR Supplies” – </w:t>
      </w:r>
      <w:r w:rsidRPr="056EB604">
        <w:rPr>
          <w:rFonts w:ascii="Arial" w:eastAsia="Arial" w:hAnsi="Arial" w:cs="Arial"/>
          <w:sz w:val="22"/>
          <w:szCs w:val="22"/>
        </w:rPr>
        <w:t xml:space="preserve">Line item is considered indirect as it does not directly relate to the completion of the Project. Applicant must move this line item to Indirect Cost category.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1229" w14:textId="77777777" w:rsidR="0021185A" w:rsidRDefault="0021185A" w:rsidP="0073175F">
      <w:r>
        <w:separator/>
      </w:r>
    </w:p>
  </w:endnote>
  <w:endnote w:type="continuationSeparator" w:id="0">
    <w:p w14:paraId="03967272" w14:textId="77777777" w:rsidR="0021185A" w:rsidRDefault="0021185A"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46419006" w:rsidR="00AD43F5" w:rsidRPr="00407912" w:rsidRDefault="009C0FA1" w:rsidP="00AD43F5">
    <w:pPr>
      <w:pStyle w:val="Footer"/>
      <w:jc w:val="right"/>
      <w:rPr>
        <w:rFonts w:ascii="Arial" w:hAnsi="Arial" w:cs="Arial"/>
        <w:sz w:val="22"/>
        <w:szCs w:val="22"/>
      </w:rPr>
    </w:pPr>
    <w:r w:rsidRPr="009C0FA1">
      <w:rPr>
        <w:rFonts w:ascii="Arial" w:hAnsi="Arial" w:cs="Arial"/>
        <w:sz w:val="22"/>
        <w:szCs w:val="22"/>
      </w:rPr>
      <w:t>USFS - Mendocino NF - Patrol District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FBEE" w14:textId="77777777" w:rsidR="0021185A" w:rsidRDefault="0021185A" w:rsidP="0073175F">
      <w:r>
        <w:separator/>
      </w:r>
    </w:p>
  </w:footnote>
  <w:footnote w:type="continuationSeparator" w:id="0">
    <w:p w14:paraId="0F5362D6" w14:textId="77777777" w:rsidR="0021185A" w:rsidRDefault="0021185A"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FC3C"/>
    <w:multiLevelType w:val="hybridMultilevel"/>
    <w:tmpl w:val="5A004880"/>
    <w:lvl w:ilvl="0" w:tplc="C102ECBE">
      <w:start w:val="1"/>
      <w:numFmt w:val="bullet"/>
      <w:lvlText w:val="·"/>
      <w:lvlJc w:val="left"/>
      <w:pPr>
        <w:ind w:left="720" w:hanging="360"/>
      </w:pPr>
      <w:rPr>
        <w:rFonts w:ascii="Symbol" w:hAnsi="Symbol" w:hint="default"/>
      </w:rPr>
    </w:lvl>
    <w:lvl w:ilvl="1" w:tplc="EA28B986">
      <w:start w:val="1"/>
      <w:numFmt w:val="bullet"/>
      <w:lvlText w:val="o"/>
      <w:lvlJc w:val="left"/>
      <w:pPr>
        <w:ind w:left="1440" w:hanging="360"/>
      </w:pPr>
      <w:rPr>
        <w:rFonts w:ascii="Courier New" w:hAnsi="Courier New" w:hint="default"/>
      </w:rPr>
    </w:lvl>
    <w:lvl w:ilvl="2" w:tplc="F1AE5AAC">
      <w:start w:val="1"/>
      <w:numFmt w:val="bullet"/>
      <w:lvlText w:val=""/>
      <w:lvlJc w:val="left"/>
      <w:pPr>
        <w:ind w:left="2160" w:hanging="360"/>
      </w:pPr>
      <w:rPr>
        <w:rFonts w:ascii="Wingdings" w:hAnsi="Wingdings" w:hint="default"/>
      </w:rPr>
    </w:lvl>
    <w:lvl w:ilvl="3" w:tplc="EFC28B8E">
      <w:start w:val="1"/>
      <w:numFmt w:val="bullet"/>
      <w:lvlText w:val=""/>
      <w:lvlJc w:val="left"/>
      <w:pPr>
        <w:ind w:left="2880" w:hanging="360"/>
      </w:pPr>
      <w:rPr>
        <w:rFonts w:ascii="Symbol" w:hAnsi="Symbol" w:hint="default"/>
      </w:rPr>
    </w:lvl>
    <w:lvl w:ilvl="4" w:tplc="3D323160">
      <w:start w:val="1"/>
      <w:numFmt w:val="bullet"/>
      <w:lvlText w:val="o"/>
      <w:lvlJc w:val="left"/>
      <w:pPr>
        <w:ind w:left="3600" w:hanging="360"/>
      </w:pPr>
      <w:rPr>
        <w:rFonts w:ascii="Courier New" w:hAnsi="Courier New" w:hint="default"/>
      </w:rPr>
    </w:lvl>
    <w:lvl w:ilvl="5" w:tplc="99F0359E">
      <w:start w:val="1"/>
      <w:numFmt w:val="bullet"/>
      <w:lvlText w:val=""/>
      <w:lvlJc w:val="left"/>
      <w:pPr>
        <w:ind w:left="4320" w:hanging="360"/>
      </w:pPr>
      <w:rPr>
        <w:rFonts w:ascii="Wingdings" w:hAnsi="Wingdings" w:hint="default"/>
      </w:rPr>
    </w:lvl>
    <w:lvl w:ilvl="6" w:tplc="582C20CE">
      <w:start w:val="1"/>
      <w:numFmt w:val="bullet"/>
      <w:lvlText w:val=""/>
      <w:lvlJc w:val="left"/>
      <w:pPr>
        <w:ind w:left="5040" w:hanging="360"/>
      </w:pPr>
      <w:rPr>
        <w:rFonts w:ascii="Symbol" w:hAnsi="Symbol" w:hint="default"/>
      </w:rPr>
    </w:lvl>
    <w:lvl w:ilvl="7" w:tplc="F54C1044">
      <w:start w:val="1"/>
      <w:numFmt w:val="bullet"/>
      <w:lvlText w:val="o"/>
      <w:lvlJc w:val="left"/>
      <w:pPr>
        <w:ind w:left="5760" w:hanging="360"/>
      </w:pPr>
      <w:rPr>
        <w:rFonts w:ascii="Courier New" w:hAnsi="Courier New" w:hint="default"/>
      </w:rPr>
    </w:lvl>
    <w:lvl w:ilvl="8" w:tplc="81228C70">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5B5D4"/>
    <w:multiLevelType w:val="hybridMultilevel"/>
    <w:tmpl w:val="7AA8128A"/>
    <w:lvl w:ilvl="0" w:tplc="9AEA847E">
      <w:start w:val="1"/>
      <w:numFmt w:val="bullet"/>
      <w:lvlText w:val="·"/>
      <w:lvlJc w:val="left"/>
      <w:pPr>
        <w:ind w:left="720" w:hanging="360"/>
      </w:pPr>
      <w:rPr>
        <w:rFonts w:ascii="Symbol" w:hAnsi="Symbol" w:hint="default"/>
      </w:rPr>
    </w:lvl>
    <w:lvl w:ilvl="1" w:tplc="7B18D2BE">
      <w:start w:val="1"/>
      <w:numFmt w:val="bullet"/>
      <w:lvlText w:val="o"/>
      <w:lvlJc w:val="left"/>
      <w:pPr>
        <w:ind w:left="1440" w:hanging="360"/>
      </w:pPr>
      <w:rPr>
        <w:rFonts w:ascii="Courier New" w:hAnsi="Courier New" w:hint="default"/>
      </w:rPr>
    </w:lvl>
    <w:lvl w:ilvl="2" w:tplc="7A3E206E">
      <w:start w:val="1"/>
      <w:numFmt w:val="bullet"/>
      <w:lvlText w:val=""/>
      <w:lvlJc w:val="left"/>
      <w:pPr>
        <w:ind w:left="2160" w:hanging="360"/>
      </w:pPr>
      <w:rPr>
        <w:rFonts w:ascii="Wingdings" w:hAnsi="Wingdings" w:hint="default"/>
      </w:rPr>
    </w:lvl>
    <w:lvl w:ilvl="3" w:tplc="6BFE4936">
      <w:start w:val="1"/>
      <w:numFmt w:val="bullet"/>
      <w:lvlText w:val=""/>
      <w:lvlJc w:val="left"/>
      <w:pPr>
        <w:ind w:left="2880" w:hanging="360"/>
      </w:pPr>
      <w:rPr>
        <w:rFonts w:ascii="Symbol" w:hAnsi="Symbol" w:hint="default"/>
      </w:rPr>
    </w:lvl>
    <w:lvl w:ilvl="4" w:tplc="1DC42A82">
      <w:start w:val="1"/>
      <w:numFmt w:val="bullet"/>
      <w:lvlText w:val="o"/>
      <w:lvlJc w:val="left"/>
      <w:pPr>
        <w:ind w:left="3600" w:hanging="360"/>
      </w:pPr>
      <w:rPr>
        <w:rFonts w:ascii="Courier New" w:hAnsi="Courier New" w:hint="default"/>
      </w:rPr>
    </w:lvl>
    <w:lvl w:ilvl="5" w:tplc="3A764DE2">
      <w:start w:val="1"/>
      <w:numFmt w:val="bullet"/>
      <w:lvlText w:val=""/>
      <w:lvlJc w:val="left"/>
      <w:pPr>
        <w:ind w:left="4320" w:hanging="360"/>
      </w:pPr>
      <w:rPr>
        <w:rFonts w:ascii="Wingdings" w:hAnsi="Wingdings" w:hint="default"/>
      </w:rPr>
    </w:lvl>
    <w:lvl w:ilvl="6" w:tplc="4476C2EA">
      <w:start w:val="1"/>
      <w:numFmt w:val="bullet"/>
      <w:lvlText w:val=""/>
      <w:lvlJc w:val="left"/>
      <w:pPr>
        <w:ind w:left="5040" w:hanging="360"/>
      </w:pPr>
      <w:rPr>
        <w:rFonts w:ascii="Symbol" w:hAnsi="Symbol" w:hint="default"/>
      </w:rPr>
    </w:lvl>
    <w:lvl w:ilvl="7" w:tplc="43DCA5D4">
      <w:start w:val="1"/>
      <w:numFmt w:val="bullet"/>
      <w:lvlText w:val="o"/>
      <w:lvlJc w:val="left"/>
      <w:pPr>
        <w:ind w:left="5760" w:hanging="360"/>
      </w:pPr>
      <w:rPr>
        <w:rFonts w:ascii="Courier New" w:hAnsi="Courier New" w:hint="default"/>
      </w:rPr>
    </w:lvl>
    <w:lvl w:ilvl="8" w:tplc="5500712C">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1DBF4"/>
    <w:multiLevelType w:val="hybridMultilevel"/>
    <w:tmpl w:val="F7588BD4"/>
    <w:lvl w:ilvl="0" w:tplc="C7ACA8D6">
      <w:start w:val="1"/>
      <w:numFmt w:val="bullet"/>
      <w:lvlText w:val="·"/>
      <w:lvlJc w:val="left"/>
      <w:pPr>
        <w:ind w:left="720" w:hanging="360"/>
      </w:pPr>
      <w:rPr>
        <w:rFonts w:ascii="Symbol" w:hAnsi="Symbol" w:hint="default"/>
      </w:rPr>
    </w:lvl>
    <w:lvl w:ilvl="1" w:tplc="C09497DE">
      <w:start w:val="1"/>
      <w:numFmt w:val="bullet"/>
      <w:lvlText w:val="o"/>
      <w:lvlJc w:val="left"/>
      <w:pPr>
        <w:ind w:left="1440" w:hanging="360"/>
      </w:pPr>
      <w:rPr>
        <w:rFonts w:ascii="Courier New" w:hAnsi="Courier New" w:hint="default"/>
      </w:rPr>
    </w:lvl>
    <w:lvl w:ilvl="2" w:tplc="86EA5918">
      <w:start w:val="1"/>
      <w:numFmt w:val="bullet"/>
      <w:lvlText w:val=""/>
      <w:lvlJc w:val="left"/>
      <w:pPr>
        <w:ind w:left="2160" w:hanging="360"/>
      </w:pPr>
      <w:rPr>
        <w:rFonts w:ascii="Wingdings" w:hAnsi="Wingdings" w:hint="default"/>
      </w:rPr>
    </w:lvl>
    <w:lvl w:ilvl="3" w:tplc="7DF6E98C">
      <w:start w:val="1"/>
      <w:numFmt w:val="bullet"/>
      <w:lvlText w:val=""/>
      <w:lvlJc w:val="left"/>
      <w:pPr>
        <w:ind w:left="2880" w:hanging="360"/>
      </w:pPr>
      <w:rPr>
        <w:rFonts w:ascii="Symbol" w:hAnsi="Symbol" w:hint="default"/>
      </w:rPr>
    </w:lvl>
    <w:lvl w:ilvl="4" w:tplc="65CE0B64">
      <w:start w:val="1"/>
      <w:numFmt w:val="bullet"/>
      <w:lvlText w:val="o"/>
      <w:lvlJc w:val="left"/>
      <w:pPr>
        <w:ind w:left="3600" w:hanging="360"/>
      </w:pPr>
      <w:rPr>
        <w:rFonts w:ascii="Courier New" w:hAnsi="Courier New" w:hint="default"/>
      </w:rPr>
    </w:lvl>
    <w:lvl w:ilvl="5" w:tplc="800E2EC0">
      <w:start w:val="1"/>
      <w:numFmt w:val="bullet"/>
      <w:lvlText w:val=""/>
      <w:lvlJc w:val="left"/>
      <w:pPr>
        <w:ind w:left="4320" w:hanging="360"/>
      </w:pPr>
      <w:rPr>
        <w:rFonts w:ascii="Wingdings" w:hAnsi="Wingdings" w:hint="default"/>
      </w:rPr>
    </w:lvl>
    <w:lvl w:ilvl="6" w:tplc="0BB4524E">
      <w:start w:val="1"/>
      <w:numFmt w:val="bullet"/>
      <w:lvlText w:val=""/>
      <w:lvlJc w:val="left"/>
      <w:pPr>
        <w:ind w:left="5040" w:hanging="360"/>
      </w:pPr>
      <w:rPr>
        <w:rFonts w:ascii="Symbol" w:hAnsi="Symbol" w:hint="default"/>
      </w:rPr>
    </w:lvl>
    <w:lvl w:ilvl="7" w:tplc="FDEAC26E">
      <w:start w:val="1"/>
      <w:numFmt w:val="bullet"/>
      <w:lvlText w:val="o"/>
      <w:lvlJc w:val="left"/>
      <w:pPr>
        <w:ind w:left="5760" w:hanging="360"/>
      </w:pPr>
      <w:rPr>
        <w:rFonts w:ascii="Courier New" w:hAnsi="Courier New" w:hint="default"/>
      </w:rPr>
    </w:lvl>
    <w:lvl w:ilvl="8" w:tplc="8C02AE7E">
      <w:start w:val="1"/>
      <w:numFmt w:val="bullet"/>
      <w:lvlText w:val=""/>
      <w:lvlJc w:val="left"/>
      <w:pPr>
        <w:ind w:left="6480" w:hanging="360"/>
      </w:pPr>
      <w:rPr>
        <w:rFonts w:ascii="Wingdings" w:hAnsi="Wingdings" w:hint="default"/>
      </w:rPr>
    </w:lvl>
  </w:abstractNum>
  <w:abstractNum w:abstractNumId="11" w15:restartNumberingAfterBreak="0">
    <w:nsid w:val="76AF8E7A"/>
    <w:multiLevelType w:val="hybridMultilevel"/>
    <w:tmpl w:val="2ED63162"/>
    <w:lvl w:ilvl="0" w:tplc="DA2C8CC4">
      <w:start w:val="1"/>
      <w:numFmt w:val="bullet"/>
      <w:lvlText w:val="·"/>
      <w:lvlJc w:val="left"/>
      <w:pPr>
        <w:ind w:left="720" w:hanging="360"/>
      </w:pPr>
      <w:rPr>
        <w:rFonts w:ascii="Symbol" w:hAnsi="Symbol" w:hint="default"/>
      </w:rPr>
    </w:lvl>
    <w:lvl w:ilvl="1" w:tplc="B21C7E42">
      <w:start w:val="1"/>
      <w:numFmt w:val="bullet"/>
      <w:lvlText w:val="o"/>
      <w:lvlJc w:val="left"/>
      <w:pPr>
        <w:ind w:left="1440" w:hanging="360"/>
      </w:pPr>
      <w:rPr>
        <w:rFonts w:ascii="Courier New" w:hAnsi="Courier New" w:hint="default"/>
      </w:rPr>
    </w:lvl>
    <w:lvl w:ilvl="2" w:tplc="1DA49764">
      <w:start w:val="1"/>
      <w:numFmt w:val="bullet"/>
      <w:lvlText w:val=""/>
      <w:lvlJc w:val="left"/>
      <w:pPr>
        <w:ind w:left="2160" w:hanging="360"/>
      </w:pPr>
      <w:rPr>
        <w:rFonts w:ascii="Wingdings" w:hAnsi="Wingdings" w:hint="default"/>
      </w:rPr>
    </w:lvl>
    <w:lvl w:ilvl="3" w:tplc="44FA7C7E">
      <w:start w:val="1"/>
      <w:numFmt w:val="bullet"/>
      <w:lvlText w:val=""/>
      <w:lvlJc w:val="left"/>
      <w:pPr>
        <w:ind w:left="2880" w:hanging="360"/>
      </w:pPr>
      <w:rPr>
        <w:rFonts w:ascii="Symbol" w:hAnsi="Symbol" w:hint="default"/>
      </w:rPr>
    </w:lvl>
    <w:lvl w:ilvl="4" w:tplc="907EB51E">
      <w:start w:val="1"/>
      <w:numFmt w:val="bullet"/>
      <w:lvlText w:val="o"/>
      <w:lvlJc w:val="left"/>
      <w:pPr>
        <w:ind w:left="3600" w:hanging="360"/>
      </w:pPr>
      <w:rPr>
        <w:rFonts w:ascii="Courier New" w:hAnsi="Courier New" w:hint="default"/>
      </w:rPr>
    </w:lvl>
    <w:lvl w:ilvl="5" w:tplc="DE82A1D4">
      <w:start w:val="1"/>
      <w:numFmt w:val="bullet"/>
      <w:lvlText w:val=""/>
      <w:lvlJc w:val="left"/>
      <w:pPr>
        <w:ind w:left="4320" w:hanging="360"/>
      </w:pPr>
      <w:rPr>
        <w:rFonts w:ascii="Wingdings" w:hAnsi="Wingdings" w:hint="default"/>
      </w:rPr>
    </w:lvl>
    <w:lvl w:ilvl="6" w:tplc="C87A79F2">
      <w:start w:val="1"/>
      <w:numFmt w:val="bullet"/>
      <w:lvlText w:val=""/>
      <w:lvlJc w:val="left"/>
      <w:pPr>
        <w:ind w:left="5040" w:hanging="360"/>
      </w:pPr>
      <w:rPr>
        <w:rFonts w:ascii="Symbol" w:hAnsi="Symbol" w:hint="default"/>
      </w:rPr>
    </w:lvl>
    <w:lvl w:ilvl="7" w:tplc="A094D11C">
      <w:start w:val="1"/>
      <w:numFmt w:val="bullet"/>
      <w:lvlText w:val="o"/>
      <w:lvlJc w:val="left"/>
      <w:pPr>
        <w:ind w:left="5760" w:hanging="360"/>
      </w:pPr>
      <w:rPr>
        <w:rFonts w:ascii="Courier New" w:hAnsi="Courier New" w:hint="default"/>
      </w:rPr>
    </w:lvl>
    <w:lvl w:ilvl="8" w:tplc="C1822594">
      <w:start w:val="1"/>
      <w:numFmt w:val="bullet"/>
      <w:lvlText w:val=""/>
      <w:lvlJc w:val="left"/>
      <w:pPr>
        <w:ind w:left="6480" w:hanging="360"/>
      </w:pPr>
      <w:rPr>
        <w:rFonts w:ascii="Wingdings" w:hAnsi="Wingdings" w:hint="default"/>
      </w:rPr>
    </w:lvl>
  </w:abstractNum>
  <w:abstractNum w:abstractNumId="12" w15:restartNumberingAfterBreak="0">
    <w:nsid w:val="7FCA1D7D"/>
    <w:multiLevelType w:val="hybridMultilevel"/>
    <w:tmpl w:val="5D4EEA12"/>
    <w:lvl w:ilvl="0" w:tplc="312605FC">
      <w:start w:val="1"/>
      <w:numFmt w:val="bullet"/>
      <w:lvlText w:val="·"/>
      <w:lvlJc w:val="left"/>
      <w:pPr>
        <w:ind w:left="720" w:hanging="360"/>
      </w:pPr>
      <w:rPr>
        <w:rFonts w:ascii="Symbol" w:hAnsi="Symbol" w:hint="default"/>
      </w:rPr>
    </w:lvl>
    <w:lvl w:ilvl="1" w:tplc="EBBE9386">
      <w:start w:val="1"/>
      <w:numFmt w:val="bullet"/>
      <w:lvlText w:val="o"/>
      <w:lvlJc w:val="left"/>
      <w:pPr>
        <w:ind w:left="1440" w:hanging="360"/>
      </w:pPr>
      <w:rPr>
        <w:rFonts w:ascii="Courier New" w:hAnsi="Courier New" w:hint="default"/>
      </w:rPr>
    </w:lvl>
    <w:lvl w:ilvl="2" w:tplc="0B9A60FE">
      <w:start w:val="1"/>
      <w:numFmt w:val="bullet"/>
      <w:lvlText w:val=""/>
      <w:lvlJc w:val="left"/>
      <w:pPr>
        <w:ind w:left="2160" w:hanging="360"/>
      </w:pPr>
      <w:rPr>
        <w:rFonts w:ascii="Wingdings" w:hAnsi="Wingdings" w:hint="default"/>
      </w:rPr>
    </w:lvl>
    <w:lvl w:ilvl="3" w:tplc="5108F10E">
      <w:start w:val="1"/>
      <w:numFmt w:val="bullet"/>
      <w:lvlText w:val=""/>
      <w:lvlJc w:val="left"/>
      <w:pPr>
        <w:ind w:left="2880" w:hanging="360"/>
      </w:pPr>
      <w:rPr>
        <w:rFonts w:ascii="Symbol" w:hAnsi="Symbol" w:hint="default"/>
      </w:rPr>
    </w:lvl>
    <w:lvl w:ilvl="4" w:tplc="2E44692E">
      <w:start w:val="1"/>
      <w:numFmt w:val="bullet"/>
      <w:lvlText w:val="o"/>
      <w:lvlJc w:val="left"/>
      <w:pPr>
        <w:ind w:left="3600" w:hanging="360"/>
      </w:pPr>
      <w:rPr>
        <w:rFonts w:ascii="Courier New" w:hAnsi="Courier New" w:hint="default"/>
      </w:rPr>
    </w:lvl>
    <w:lvl w:ilvl="5" w:tplc="A678DD88">
      <w:start w:val="1"/>
      <w:numFmt w:val="bullet"/>
      <w:lvlText w:val=""/>
      <w:lvlJc w:val="left"/>
      <w:pPr>
        <w:ind w:left="4320" w:hanging="360"/>
      </w:pPr>
      <w:rPr>
        <w:rFonts w:ascii="Wingdings" w:hAnsi="Wingdings" w:hint="default"/>
      </w:rPr>
    </w:lvl>
    <w:lvl w:ilvl="6" w:tplc="6A7A2CDE">
      <w:start w:val="1"/>
      <w:numFmt w:val="bullet"/>
      <w:lvlText w:val=""/>
      <w:lvlJc w:val="left"/>
      <w:pPr>
        <w:ind w:left="5040" w:hanging="360"/>
      </w:pPr>
      <w:rPr>
        <w:rFonts w:ascii="Symbol" w:hAnsi="Symbol" w:hint="default"/>
      </w:rPr>
    </w:lvl>
    <w:lvl w:ilvl="7" w:tplc="CFD6C186">
      <w:start w:val="1"/>
      <w:numFmt w:val="bullet"/>
      <w:lvlText w:val="o"/>
      <w:lvlJc w:val="left"/>
      <w:pPr>
        <w:ind w:left="5760" w:hanging="360"/>
      </w:pPr>
      <w:rPr>
        <w:rFonts w:ascii="Courier New" w:hAnsi="Courier New" w:hint="default"/>
      </w:rPr>
    </w:lvl>
    <w:lvl w:ilvl="8" w:tplc="E44E05C6">
      <w:start w:val="1"/>
      <w:numFmt w:val="bullet"/>
      <w:lvlText w:val=""/>
      <w:lvlJc w:val="left"/>
      <w:pPr>
        <w:ind w:left="6480" w:hanging="360"/>
      </w:pPr>
      <w:rPr>
        <w:rFonts w:ascii="Wingdings" w:hAnsi="Wingdings" w:hint="default"/>
      </w:rPr>
    </w:lvl>
  </w:abstractNum>
  <w:num w:numId="1" w16cid:durableId="26376878">
    <w:abstractNumId w:val="11"/>
  </w:num>
  <w:num w:numId="2" w16cid:durableId="1015838784">
    <w:abstractNumId w:val="10"/>
  </w:num>
  <w:num w:numId="3" w16cid:durableId="1982154041">
    <w:abstractNumId w:val="7"/>
  </w:num>
  <w:num w:numId="4" w16cid:durableId="845099219">
    <w:abstractNumId w:val="0"/>
  </w:num>
  <w:num w:numId="5" w16cid:durableId="2038772233">
    <w:abstractNumId w:val="12"/>
  </w:num>
  <w:num w:numId="6" w16cid:durableId="1174687093">
    <w:abstractNumId w:val="2"/>
  </w:num>
  <w:num w:numId="7" w16cid:durableId="1082220773">
    <w:abstractNumId w:val="3"/>
  </w:num>
  <w:num w:numId="8" w16cid:durableId="706367756">
    <w:abstractNumId w:val="9"/>
  </w:num>
  <w:num w:numId="9" w16cid:durableId="743990781">
    <w:abstractNumId w:val="5"/>
  </w:num>
  <w:num w:numId="10" w16cid:durableId="1537156273">
    <w:abstractNumId w:val="8"/>
  </w:num>
  <w:num w:numId="11" w16cid:durableId="99422407">
    <w:abstractNumId w:val="4"/>
  </w:num>
  <w:num w:numId="12" w16cid:durableId="1486123739">
    <w:abstractNumId w:val="6"/>
  </w:num>
  <w:num w:numId="13" w16cid:durableId="183645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6wlAC/uXjTNuEEQ0NkFuZsl0rir7BcFo1WuCH7RKwj3hQayTcSEl87K270Tl3RmiyQa7L4HUZftJOmT37QGMw==" w:salt="BYK/Px7F3mwHz8NEKt4U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1185A"/>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0FA1"/>
    <w:rsid w:val="009C76D5"/>
    <w:rsid w:val="009E0A6D"/>
    <w:rsid w:val="009E630B"/>
    <w:rsid w:val="009F35B1"/>
    <w:rsid w:val="00A31651"/>
    <w:rsid w:val="00A55CB9"/>
    <w:rsid w:val="00A70854"/>
    <w:rsid w:val="00A72250"/>
    <w:rsid w:val="00A731E1"/>
    <w:rsid w:val="00A86CD2"/>
    <w:rsid w:val="00AB78BB"/>
    <w:rsid w:val="00AC11ED"/>
    <w:rsid w:val="00AD2CD2"/>
    <w:rsid w:val="00AD43F5"/>
    <w:rsid w:val="00B00365"/>
    <w:rsid w:val="00B10761"/>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19DF921"/>
    <w:rsid w:val="056EB604"/>
    <w:rsid w:val="0A47E369"/>
    <w:rsid w:val="0FA634C8"/>
    <w:rsid w:val="2B6B518C"/>
    <w:rsid w:val="2F20ADD5"/>
    <w:rsid w:val="39524973"/>
    <w:rsid w:val="52C85750"/>
    <w:rsid w:val="64258657"/>
    <w:rsid w:val="6789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EF63-54EF-4B74-B9A2-CEF6B3026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2636</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6</cp:revision>
  <dcterms:created xsi:type="dcterms:W3CDTF">2023-04-21T14:51:00Z</dcterms:created>
  <dcterms:modified xsi:type="dcterms:W3CDTF">2023-05-11T18:43:00Z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