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4FD71AE9" w:rsidR="003676DA" w:rsidRPr="00414D4C" w:rsidRDefault="00B61309"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B61309">
                              <w:rPr>
                                <w:rFonts w:ascii="Arial" w:hAnsi="Arial" w:cs="Arial"/>
                                <w:b/>
                                <w:color w:val="000000" w:themeColor="text1"/>
                                <w:sz w:val="26"/>
                                <w:szCs w:val="26"/>
                                <w14:textOutline w14:w="6350" w14:cap="rnd" w14:cmpd="sng" w14:algn="ctr">
                                  <w14:noFill/>
                                  <w14:prstDash w14:val="solid"/>
                                  <w14:bevel/>
                                </w14:textOutline>
                              </w:rPr>
                              <w:t>USFS - Lassen/Modoc NF - Patrol District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4FD71AE9" w:rsidR="003676DA" w:rsidRPr="00414D4C" w:rsidRDefault="00B61309"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B61309">
                        <w:rPr>
                          <w:rFonts w:ascii="Arial" w:hAnsi="Arial" w:cs="Arial"/>
                          <w:b/>
                          <w:color w:val="000000" w:themeColor="text1"/>
                          <w:sz w:val="26"/>
                          <w:szCs w:val="26"/>
                          <w14:textOutline w14:w="6350" w14:cap="rnd" w14:cmpd="sng" w14:algn="ctr">
                            <w14:noFill/>
                            <w14:prstDash w14:val="solid"/>
                            <w14:bevel/>
                          </w14:textOutline>
                        </w:rPr>
                        <w:t>USFS - Lassen/Modoc NF - Patrol District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pplications will be reviewed by the OHMVR Division. The OHMVR Division may, at its sole discretion, decrease the requested amount and eliminate activities pursuant with regulation Section 4970.07.2 (f</w:t>
      </w:r>
      <w:proofErr w:type="gramStart"/>
      <w:r w:rsidRPr="0090787A">
        <w:rPr>
          <w:rFonts w:ascii="Arial" w:hAnsi="Arial" w:cs="Arial"/>
          <w:sz w:val="22"/>
          <w:szCs w:val="22"/>
        </w:rPr>
        <w:t>)(</w:t>
      </w:r>
      <w:proofErr w:type="gramEnd"/>
      <w:r w:rsidRPr="0090787A">
        <w:rPr>
          <w:rFonts w:ascii="Arial" w:hAnsi="Arial" w:cs="Arial"/>
          <w:sz w:val="22"/>
          <w:szCs w:val="22"/>
        </w:rPr>
        <w:t xml:space="preserve">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592035BB"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B61309">
                              <w:rPr>
                                <w:rFonts w:ascii="Arial" w:hAnsi="Arial" w:cs="Arial"/>
                                <w:b/>
                                <w:color w:val="000000" w:themeColor="text1"/>
                                <w:sz w:val="26"/>
                                <w:szCs w:val="26"/>
                              </w:rPr>
                              <w:tab/>
                            </w:r>
                            <w:r w:rsidR="00B61309">
                              <w:rPr>
                                <w:rFonts w:ascii="Arial" w:hAnsi="Arial" w:cs="Arial"/>
                                <w:b/>
                                <w:color w:val="000000" w:themeColor="text1"/>
                                <w:sz w:val="26"/>
                                <w:szCs w:val="26"/>
                              </w:rPr>
                              <w:tab/>
                            </w:r>
                            <w:r w:rsidR="00B61309">
                              <w:rPr>
                                <w:rFonts w:ascii="Arial" w:hAnsi="Arial" w:cs="Arial"/>
                                <w:b/>
                                <w:color w:val="000000" w:themeColor="text1"/>
                                <w:sz w:val="26"/>
                                <w:szCs w:val="26"/>
                              </w:rPr>
                              <w:tab/>
                            </w:r>
                            <w:r w:rsidR="00B61309">
                              <w:rPr>
                                <w:rFonts w:ascii="Arial" w:hAnsi="Arial" w:cs="Arial"/>
                                <w:b/>
                                <w:color w:val="000000" w:themeColor="text1"/>
                                <w:sz w:val="26"/>
                                <w:szCs w:val="26"/>
                              </w:rPr>
                              <w:tab/>
                            </w:r>
                            <w:r w:rsidR="00B61309">
                              <w:rPr>
                                <w:rFonts w:ascii="Arial" w:hAnsi="Arial" w:cs="Arial"/>
                                <w:b/>
                                <w:color w:val="000000" w:themeColor="text1"/>
                                <w:sz w:val="26"/>
                                <w:szCs w:val="26"/>
                              </w:rPr>
                              <w:tab/>
                            </w:r>
                            <w:r w:rsidR="00B61309">
                              <w:rPr>
                                <w:rFonts w:ascii="Arial" w:hAnsi="Arial" w:cs="Arial"/>
                                <w:b/>
                                <w:color w:val="000000" w:themeColor="text1"/>
                                <w:sz w:val="26"/>
                                <w:szCs w:val="26"/>
                              </w:rPr>
                              <w:tab/>
                            </w:r>
                            <w:r w:rsidR="00B61309">
                              <w:rPr>
                                <w:rFonts w:ascii="Arial" w:hAnsi="Arial" w:cs="Arial"/>
                                <w:b/>
                                <w:color w:val="000000" w:themeColor="text1"/>
                                <w:sz w:val="26"/>
                                <w:szCs w:val="26"/>
                              </w:rPr>
                              <w:tab/>
                            </w:r>
                            <w:r w:rsidR="00B61309" w:rsidRPr="00B61309">
                              <w:rPr>
                                <w:rFonts w:ascii="Arial" w:hAnsi="Arial" w:cs="Arial"/>
                                <w:b/>
                                <w:color w:val="000000" w:themeColor="text1"/>
                                <w:sz w:val="26"/>
                                <w:szCs w:val="26"/>
                              </w:rPr>
                              <w:t>G23-02-41-L01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" fillcolor="#d9e2f3 [664]" strokecolor="black [3213]" strokeweight=".5pt">
                <v:fill color2="#d9e2f3 [664]" rotate="t" focusposition="1" focussize="" colors="0 #7d838f;.5 #b5bece;1 #d8e2f5" focus="100%" type="gradientRadial"/>
                <v:textbox>
                  <w:txbxContent>
                    <w:p w14:paraId="2E1A0250" w14:textId="592035BB"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B61309">
                        <w:rPr>
                          <w:rFonts w:ascii="Arial" w:hAnsi="Arial" w:cs="Arial"/>
                          <w:b/>
                          <w:color w:val="000000" w:themeColor="text1"/>
                          <w:sz w:val="26"/>
                          <w:szCs w:val="26"/>
                        </w:rPr>
                        <w:tab/>
                      </w:r>
                      <w:r w:rsidR="00B61309">
                        <w:rPr>
                          <w:rFonts w:ascii="Arial" w:hAnsi="Arial" w:cs="Arial"/>
                          <w:b/>
                          <w:color w:val="000000" w:themeColor="text1"/>
                          <w:sz w:val="26"/>
                          <w:szCs w:val="26"/>
                        </w:rPr>
                        <w:tab/>
                      </w:r>
                      <w:r w:rsidR="00B61309">
                        <w:rPr>
                          <w:rFonts w:ascii="Arial" w:hAnsi="Arial" w:cs="Arial"/>
                          <w:b/>
                          <w:color w:val="000000" w:themeColor="text1"/>
                          <w:sz w:val="26"/>
                          <w:szCs w:val="26"/>
                        </w:rPr>
                        <w:tab/>
                      </w:r>
                      <w:r w:rsidR="00B61309">
                        <w:rPr>
                          <w:rFonts w:ascii="Arial" w:hAnsi="Arial" w:cs="Arial"/>
                          <w:b/>
                          <w:color w:val="000000" w:themeColor="text1"/>
                          <w:sz w:val="26"/>
                          <w:szCs w:val="26"/>
                        </w:rPr>
                        <w:tab/>
                      </w:r>
                      <w:r w:rsidR="00B61309">
                        <w:rPr>
                          <w:rFonts w:ascii="Arial" w:hAnsi="Arial" w:cs="Arial"/>
                          <w:b/>
                          <w:color w:val="000000" w:themeColor="text1"/>
                          <w:sz w:val="26"/>
                          <w:szCs w:val="26"/>
                        </w:rPr>
                        <w:tab/>
                      </w:r>
                      <w:r w:rsidR="00B61309">
                        <w:rPr>
                          <w:rFonts w:ascii="Arial" w:hAnsi="Arial" w:cs="Arial"/>
                          <w:b/>
                          <w:color w:val="000000" w:themeColor="text1"/>
                          <w:sz w:val="26"/>
                          <w:szCs w:val="26"/>
                        </w:rPr>
                        <w:tab/>
                      </w:r>
                      <w:r w:rsidR="00B61309">
                        <w:rPr>
                          <w:rFonts w:ascii="Arial" w:hAnsi="Arial" w:cs="Arial"/>
                          <w:b/>
                          <w:color w:val="000000" w:themeColor="text1"/>
                          <w:sz w:val="26"/>
                          <w:szCs w:val="26"/>
                        </w:rPr>
                        <w:tab/>
                      </w:r>
                      <w:r w:rsidR="00B61309" w:rsidRPr="00B61309">
                        <w:rPr>
                          <w:rFonts w:ascii="Arial" w:hAnsi="Arial" w:cs="Arial"/>
                          <w:b/>
                          <w:color w:val="000000" w:themeColor="text1"/>
                          <w:sz w:val="26"/>
                          <w:szCs w:val="26"/>
                        </w:rPr>
                        <w:t>G23-02-41-L01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1B19B3EA" w:rsidR="007F05E3" w:rsidRDefault="385FC844" w:rsidP="007F05E3">
      <w:pPr>
        <w:numPr>
          <w:ilvl w:val="0"/>
          <w:numId w:val="4"/>
        </w:numPr>
        <w:rPr>
          <w:rFonts w:ascii="Arial" w:hAnsi="Arial" w:cs="Arial"/>
          <w:color w:val="000000" w:themeColor="text1"/>
          <w:sz w:val="22"/>
          <w:szCs w:val="22"/>
        </w:rPr>
      </w:pPr>
      <w:r w:rsidRPr="1E608946">
        <w:rPr>
          <w:rFonts w:ascii="Arial" w:hAnsi="Arial" w:cs="Arial"/>
          <w:color w:val="000000" w:themeColor="text1"/>
          <w:sz w:val="22"/>
          <w:szCs w:val="22"/>
        </w:rPr>
        <w:t>No comment.</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16BC2B12" w:rsidR="007F05E3" w:rsidRDefault="2359362B" w:rsidP="007F05E3">
      <w:pPr>
        <w:numPr>
          <w:ilvl w:val="0"/>
          <w:numId w:val="4"/>
        </w:numPr>
        <w:rPr>
          <w:rFonts w:ascii="Arial" w:hAnsi="Arial" w:cs="Arial"/>
          <w:color w:val="000000" w:themeColor="text1"/>
          <w:sz w:val="22"/>
          <w:szCs w:val="22"/>
        </w:rPr>
      </w:pPr>
      <w:r w:rsidRPr="1E608946">
        <w:rPr>
          <w:rFonts w:ascii="Arial" w:hAnsi="Arial" w:cs="Arial"/>
          <w:color w:val="000000" w:themeColor="text1"/>
          <w:sz w:val="22"/>
          <w:szCs w:val="22"/>
        </w:rPr>
        <w:t>No comment.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01633968" w14:textId="339324AB" w:rsidR="007F05E3" w:rsidRDefault="2AE6AD8A" w:rsidP="1E608946">
      <w:pPr>
        <w:numPr>
          <w:ilvl w:val="0"/>
          <w:numId w:val="4"/>
        </w:numPr>
        <w:rPr>
          <w:rFonts w:ascii="Arial" w:eastAsia="Arial" w:hAnsi="Arial" w:cs="Arial"/>
          <w:sz w:val="22"/>
          <w:szCs w:val="22"/>
        </w:rPr>
      </w:pPr>
      <w:r w:rsidRPr="19E5DF34">
        <w:rPr>
          <w:rFonts w:ascii="Arial" w:eastAsia="Arial" w:hAnsi="Arial" w:cs="Arial"/>
          <w:color w:val="000000" w:themeColor="text1"/>
          <w:sz w:val="22"/>
          <w:szCs w:val="22"/>
        </w:rPr>
        <w:lastRenderedPageBreak/>
        <w:t xml:space="preserve">Materials / Supplies #1 “OHV/OSV Materials, Supplies, and Access” – Applicant must provide additional details on the specific items being requested. In addition, chainsaws </w:t>
      </w:r>
      <w:r w:rsidRPr="19E5DF34">
        <w:rPr>
          <w:rFonts w:ascii="Arial" w:eastAsia="Arial" w:hAnsi="Arial" w:cs="Arial"/>
          <w:sz w:val="22"/>
          <w:szCs w:val="22"/>
        </w:rPr>
        <w:t xml:space="preserve">are considered an indirect expense </w:t>
      </w:r>
      <w:r w:rsidRPr="19E5DF34">
        <w:rPr>
          <w:rFonts w:ascii="Arial" w:eastAsia="Arial" w:hAnsi="Arial" w:cs="Arial"/>
          <w:color w:val="000000" w:themeColor="text1"/>
          <w:sz w:val="22"/>
          <w:szCs w:val="22"/>
        </w:rPr>
        <w:t xml:space="preserve">as they do not directly </w:t>
      </w:r>
      <w:r w:rsidRPr="19E5DF34">
        <w:rPr>
          <w:rFonts w:ascii="Arial" w:eastAsia="Arial" w:hAnsi="Arial" w:cs="Arial"/>
          <w:sz w:val="22"/>
          <w:szCs w:val="22"/>
        </w:rPr>
        <w:t xml:space="preserve">relate to the completion of the Project. Applicant must move </w:t>
      </w:r>
      <w:r w:rsidRPr="19E5DF34">
        <w:rPr>
          <w:rFonts w:ascii="Arial" w:eastAsia="Arial" w:hAnsi="Arial" w:cs="Arial"/>
          <w:color w:val="000000" w:themeColor="text1"/>
          <w:sz w:val="22"/>
          <w:szCs w:val="22"/>
        </w:rPr>
        <w:t xml:space="preserve">the verbiage for these items and the </w:t>
      </w:r>
      <w:r w:rsidRPr="19E5DF34">
        <w:rPr>
          <w:rFonts w:ascii="Arial" w:eastAsia="Arial" w:hAnsi="Arial" w:cs="Arial"/>
          <w:sz w:val="22"/>
          <w:szCs w:val="22"/>
        </w:rPr>
        <w:t>cost associated with them to the Indirect Cost category.</w:t>
      </w:r>
    </w:p>
    <w:p w14:paraId="12D67BCA" w14:textId="752A2C4B" w:rsidR="007F05E3" w:rsidRDefault="2AE6AD8A" w:rsidP="19E5DF34">
      <w:pPr>
        <w:pStyle w:val="ListParagraph"/>
        <w:numPr>
          <w:ilvl w:val="0"/>
          <w:numId w:val="4"/>
        </w:numPr>
        <w:rPr>
          <w:rFonts w:ascii="Arial" w:eastAsia="Arial" w:hAnsi="Arial" w:cs="Arial"/>
          <w:sz w:val="22"/>
          <w:szCs w:val="22"/>
        </w:rPr>
      </w:pPr>
      <w:r w:rsidRPr="19E5DF34">
        <w:rPr>
          <w:rFonts w:ascii="Arial" w:eastAsia="Arial" w:hAnsi="Arial" w:cs="Arial"/>
          <w:color w:val="000000" w:themeColor="text1"/>
          <w:sz w:val="22"/>
          <w:szCs w:val="22"/>
        </w:rPr>
        <w:t xml:space="preserve">Equipment Use Expenses #2 “Vehicle Operations” – </w:t>
      </w:r>
      <w:r w:rsidRPr="19E5DF34">
        <w:rPr>
          <w:rFonts w:ascii="Arial" w:eastAsia="Arial" w:hAnsi="Arial" w:cs="Arial"/>
          <w:sz w:val="22"/>
          <w:szCs w:val="22"/>
        </w:rPr>
        <w:t>Equipment fuel expenses are reimbursed based on actual cost, not per mile charge. Applicant must describe in the notes section how fuel costs were determined (a per mile charge provided for the methodology would be acceptable)</w:t>
      </w:r>
      <w:r w:rsidRPr="19E5DF34">
        <w:rPr>
          <w:rFonts w:ascii="Arial" w:eastAsia="Arial" w:hAnsi="Arial" w:cs="Arial"/>
          <w:b/>
          <w:bCs/>
          <w:sz w:val="22"/>
          <w:szCs w:val="22"/>
        </w:rPr>
        <w:t xml:space="preserve"> </w:t>
      </w:r>
      <w:r w:rsidRPr="19E5DF34">
        <w:rPr>
          <w:rFonts w:ascii="Arial" w:eastAsia="Arial" w:hAnsi="Arial" w:cs="Arial"/>
          <w:sz w:val="22"/>
          <w:szCs w:val="22"/>
        </w:rPr>
        <w:t xml:space="preserve">and change the unit of measurement to “Each” or “Miscellaneous.”   </w:t>
      </w:r>
    </w:p>
    <w:p w14:paraId="07355B5B" w14:textId="25DC0063" w:rsidR="007F05E3" w:rsidRDefault="2AE6AD8A" w:rsidP="19E5DF34">
      <w:pPr>
        <w:pStyle w:val="ListParagraph"/>
        <w:numPr>
          <w:ilvl w:val="0"/>
          <w:numId w:val="4"/>
        </w:numPr>
        <w:rPr>
          <w:rFonts w:ascii="Arial" w:eastAsia="Arial" w:hAnsi="Arial" w:cs="Arial"/>
          <w:sz w:val="22"/>
          <w:szCs w:val="22"/>
        </w:rPr>
      </w:pPr>
      <w:r w:rsidRPr="19E5DF34">
        <w:rPr>
          <w:rFonts w:ascii="Arial" w:eastAsia="Arial" w:hAnsi="Arial" w:cs="Arial"/>
          <w:color w:val="000000" w:themeColor="text1"/>
          <w:sz w:val="22"/>
          <w:szCs w:val="22"/>
        </w:rPr>
        <w:t>Equipment Purchases #1 “Polaris 850 Snowmobiles” – Bags for supplies are</w:t>
      </w:r>
      <w:r w:rsidRPr="19E5DF34">
        <w:rPr>
          <w:rFonts w:ascii="Arial" w:eastAsia="Arial" w:hAnsi="Arial" w:cs="Arial"/>
          <w:sz w:val="22"/>
          <w:szCs w:val="22"/>
        </w:rPr>
        <w:t xml:space="preserve"> considered an indirect expense </w:t>
      </w:r>
      <w:r w:rsidRPr="19E5DF34">
        <w:rPr>
          <w:rFonts w:ascii="Arial" w:eastAsia="Arial" w:hAnsi="Arial" w:cs="Arial"/>
          <w:color w:val="000000" w:themeColor="text1"/>
          <w:sz w:val="22"/>
          <w:szCs w:val="22"/>
        </w:rPr>
        <w:t xml:space="preserve">as they do not directly </w:t>
      </w:r>
      <w:r w:rsidRPr="19E5DF34">
        <w:rPr>
          <w:rFonts w:ascii="Arial" w:eastAsia="Arial" w:hAnsi="Arial" w:cs="Arial"/>
          <w:sz w:val="22"/>
          <w:szCs w:val="22"/>
        </w:rPr>
        <w:t xml:space="preserve">relate to the completion of the Project. Applicant must move </w:t>
      </w:r>
      <w:r w:rsidRPr="19E5DF34">
        <w:rPr>
          <w:rFonts w:ascii="Arial" w:eastAsia="Arial" w:hAnsi="Arial" w:cs="Arial"/>
          <w:color w:val="000000" w:themeColor="text1"/>
          <w:sz w:val="22"/>
          <w:szCs w:val="22"/>
        </w:rPr>
        <w:t xml:space="preserve">the verbiage for these items and the </w:t>
      </w:r>
      <w:r w:rsidRPr="19E5DF34">
        <w:rPr>
          <w:rFonts w:ascii="Arial" w:eastAsia="Arial" w:hAnsi="Arial" w:cs="Arial"/>
          <w:sz w:val="22"/>
          <w:szCs w:val="22"/>
        </w:rPr>
        <w:t>cost associated with them to the Indirect Cost category.</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D723E" w14:textId="77777777" w:rsidR="00B32625" w:rsidRDefault="00B32625" w:rsidP="0073175F">
      <w:r>
        <w:separator/>
      </w:r>
    </w:p>
  </w:endnote>
  <w:endnote w:type="continuationSeparator" w:id="0">
    <w:p w14:paraId="12C70580" w14:textId="77777777" w:rsidR="00B32625" w:rsidRDefault="00B32625"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4C3290A0" w:rsidR="00AD43F5" w:rsidRPr="00407912" w:rsidRDefault="00B61309" w:rsidP="00AD43F5">
    <w:pPr>
      <w:pStyle w:val="Footer"/>
      <w:jc w:val="right"/>
      <w:rPr>
        <w:rFonts w:ascii="Arial" w:hAnsi="Arial" w:cs="Arial"/>
        <w:sz w:val="22"/>
        <w:szCs w:val="22"/>
      </w:rPr>
    </w:pPr>
    <w:r w:rsidRPr="00B61309">
      <w:rPr>
        <w:rFonts w:ascii="Arial" w:hAnsi="Arial" w:cs="Arial"/>
        <w:sz w:val="22"/>
        <w:szCs w:val="22"/>
      </w:rPr>
      <w:t>USFS - Lassen/Modoc NF - Patrol District</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Content>
        <w:sdt>
          <w:sdtPr>
            <w:rPr>
              <w:rFonts w:ascii="Arial" w:hAnsi="Arial" w:cs="Arial"/>
              <w:sz w:val="22"/>
              <w:szCs w:val="22"/>
            </w:rPr>
            <w:id w:val="1995679965"/>
            <w:docPartObj>
              <w:docPartGallery w:val="Page Numbers (Top of Page)"/>
              <w:docPartUnique/>
            </w:docPartObj>
          </w:sdt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3A929" w14:textId="77777777" w:rsidR="00B32625" w:rsidRDefault="00B32625" w:rsidP="0073175F">
      <w:r>
        <w:separator/>
      </w:r>
    </w:p>
  </w:footnote>
  <w:footnote w:type="continuationSeparator" w:id="0">
    <w:p w14:paraId="554BE44D" w14:textId="77777777" w:rsidR="00B32625" w:rsidRDefault="00B32625"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8E632CA"/>
    <w:multiLevelType w:val="hybridMultilevel"/>
    <w:tmpl w:val="D6D06292"/>
    <w:lvl w:ilvl="0" w:tplc="00B0AB18">
      <w:start w:val="1"/>
      <w:numFmt w:val="bullet"/>
      <w:lvlText w:val="·"/>
      <w:lvlJc w:val="left"/>
      <w:pPr>
        <w:ind w:left="720" w:hanging="360"/>
      </w:pPr>
      <w:rPr>
        <w:rFonts w:ascii="Symbol" w:hAnsi="Symbol" w:hint="default"/>
      </w:rPr>
    </w:lvl>
    <w:lvl w:ilvl="1" w:tplc="3EBE771A">
      <w:start w:val="1"/>
      <w:numFmt w:val="bullet"/>
      <w:lvlText w:val="o"/>
      <w:lvlJc w:val="left"/>
      <w:pPr>
        <w:ind w:left="1440" w:hanging="360"/>
      </w:pPr>
      <w:rPr>
        <w:rFonts w:ascii="Courier New" w:hAnsi="Courier New" w:hint="default"/>
      </w:rPr>
    </w:lvl>
    <w:lvl w:ilvl="2" w:tplc="A90A6F3E">
      <w:start w:val="1"/>
      <w:numFmt w:val="bullet"/>
      <w:lvlText w:val=""/>
      <w:lvlJc w:val="left"/>
      <w:pPr>
        <w:ind w:left="2160" w:hanging="360"/>
      </w:pPr>
      <w:rPr>
        <w:rFonts w:ascii="Wingdings" w:hAnsi="Wingdings" w:hint="default"/>
      </w:rPr>
    </w:lvl>
    <w:lvl w:ilvl="3" w:tplc="411C6012">
      <w:start w:val="1"/>
      <w:numFmt w:val="bullet"/>
      <w:lvlText w:val=""/>
      <w:lvlJc w:val="left"/>
      <w:pPr>
        <w:ind w:left="2880" w:hanging="360"/>
      </w:pPr>
      <w:rPr>
        <w:rFonts w:ascii="Symbol" w:hAnsi="Symbol" w:hint="default"/>
      </w:rPr>
    </w:lvl>
    <w:lvl w:ilvl="4" w:tplc="000653DA">
      <w:start w:val="1"/>
      <w:numFmt w:val="bullet"/>
      <w:lvlText w:val="o"/>
      <w:lvlJc w:val="left"/>
      <w:pPr>
        <w:ind w:left="3600" w:hanging="360"/>
      </w:pPr>
      <w:rPr>
        <w:rFonts w:ascii="Courier New" w:hAnsi="Courier New" w:hint="default"/>
      </w:rPr>
    </w:lvl>
    <w:lvl w:ilvl="5" w:tplc="4448F80C">
      <w:start w:val="1"/>
      <w:numFmt w:val="bullet"/>
      <w:lvlText w:val=""/>
      <w:lvlJc w:val="left"/>
      <w:pPr>
        <w:ind w:left="4320" w:hanging="360"/>
      </w:pPr>
      <w:rPr>
        <w:rFonts w:ascii="Wingdings" w:hAnsi="Wingdings" w:hint="default"/>
      </w:rPr>
    </w:lvl>
    <w:lvl w:ilvl="6" w:tplc="9CDC2916">
      <w:start w:val="1"/>
      <w:numFmt w:val="bullet"/>
      <w:lvlText w:val=""/>
      <w:lvlJc w:val="left"/>
      <w:pPr>
        <w:ind w:left="5040" w:hanging="360"/>
      </w:pPr>
      <w:rPr>
        <w:rFonts w:ascii="Symbol" w:hAnsi="Symbol" w:hint="default"/>
      </w:rPr>
    </w:lvl>
    <w:lvl w:ilvl="7" w:tplc="8864FD7A">
      <w:start w:val="1"/>
      <w:numFmt w:val="bullet"/>
      <w:lvlText w:val="o"/>
      <w:lvlJc w:val="left"/>
      <w:pPr>
        <w:ind w:left="5760" w:hanging="360"/>
      </w:pPr>
      <w:rPr>
        <w:rFonts w:ascii="Courier New" w:hAnsi="Courier New" w:hint="default"/>
      </w:rPr>
    </w:lvl>
    <w:lvl w:ilvl="8" w:tplc="CC80ED90">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71F5AE"/>
    <w:multiLevelType w:val="hybridMultilevel"/>
    <w:tmpl w:val="73E2FE6E"/>
    <w:lvl w:ilvl="0" w:tplc="7DC8CEC0">
      <w:start w:val="1"/>
      <w:numFmt w:val="bullet"/>
      <w:lvlText w:val="·"/>
      <w:lvlJc w:val="left"/>
      <w:pPr>
        <w:ind w:left="720" w:hanging="360"/>
      </w:pPr>
      <w:rPr>
        <w:rFonts w:ascii="Symbol" w:hAnsi="Symbol" w:hint="default"/>
      </w:rPr>
    </w:lvl>
    <w:lvl w:ilvl="1" w:tplc="1DD02DA2">
      <w:start w:val="1"/>
      <w:numFmt w:val="bullet"/>
      <w:lvlText w:val="o"/>
      <w:lvlJc w:val="left"/>
      <w:pPr>
        <w:ind w:left="1440" w:hanging="360"/>
      </w:pPr>
      <w:rPr>
        <w:rFonts w:ascii="Courier New" w:hAnsi="Courier New" w:hint="default"/>
      </w:rPr>
    </w:lvl>
    <w:lvl w:ilvl="2" w:tplc="2C8E9AE4">
      <w:start w:val="1"/>
      <w:numFmt w:val="bullet"/>
      <w:lvlText w:val=""/>
      <w:lvlJc w:val="left"/>
      <w:pPr>
        <w:ind w:left="2160" w:hanging="360"/>
      </w:pPr>
      <w:rPr>
        <w:rFonts w:ascii="Wingdings" w:hAnsi="Wingdings" w:hint="default"/>
      </w:rPr>
    </w:lvl>
    <w:lvl w:ilvl="3" w:tplc="92D0DA90">
      <w:start w:val="1"/>
      <w:numFmt w:val="bullet"/>
      <w:lvlText w:val=""/>
      <w:lvlJc w:val="left"/>
      <w:pPr>
        <w:ind w:left="2880" w:hanging="360"/>
      </w:pPr>
      <w:rPr>
        <w:rFonts w:ascii="Symbol" w:hAnsi="Symbol" w:hint="default"/>
      </w:rPr>
    </w:lvl>
    <w:lvl w:ilvl="4" w:tplc="4B626498">
      <w:start w:val="1"/>
      <w:numFmt w:val="bullet"/>
      <w:lvlText w:val="o"/>
      <w:lvlJc w:val="left"/>
      <w:pPr>
        <w:ind w:left="3600" w:hanging="360"/>
      </w:pPr>
      <w:rPr>
        <w:rFonts w:ascii="Courier New" w:hAnsi="Courier New" w:hint="default"/>
      </w:rPr>
    </w:lvl>
    <w:lvl w:ilvl="5" w:tplc="99780414">
      <w:start w:val="1"/>
      <w:numFmt w:val="bullet"/>
      <w:lvlText w:val=""/>
      <w:lvlJc w:val="left"/>
      <w:pPr>
        <w:ind w:left="4320" w:hanging="360"/>
      </w:pPr>
      <w:rPr>
        <w:rFonts w:ascii="Wingdings" w:hAnsi="Wingdings" w:hint="default"/>
      </w:rPr>
    </w:lvl>
    <w:lvl w:ilvl="6" w:tplc="BFA016F0">
      <w:start w:val="1"/>
      <w:numFmt w:val="bullet"/>
      <w:lvlText w:val=""/>
      <w:lvlJc w:val="left"/>
      <w:pPr>
        <w:ind w:left="5040" w:hanging="360"/>
      </w:pPr>
      <w:rPr>
        <w:rFonts w:ascii="Symbol" w:hAnsi="Symbol" w:hint="default"/>
      </w:rPr>
    </w:lvl>
    <w:lvl w:ilvl="7" w:tplc="5E4019CE">
      <w:start w:val="1"/>
      <w:numFmt w:val="bullet"/>
      <w:lvlText w:val="o"/>
      <w:lvlJc w:val="left"/>
      <w:pPr>
        <w:ind w:left="5760" w:hanging="360"/>
      </w:pPr>
      <w:rPr>
        <w:rFonts w:ascii="Courier New" w:hAnsi="Courier New" w:hint="default"/>
      </w:rPr>
    </w:lvl>
    <w:lvl w:ilvl="8" w:tplc="69A2FE76">
      <w:start w:val="1"/>
      <w:numFmt w:val="bullet"/>
      <w:lvlText w:val=""/>
      <w:lvlJc w:val="left"/>
      <w:pPr>
        <w:ind w:left="6480" w:hanging="360"/>
      </w:pPr>
      <w:rPr>
        <w:rFonts w:ascii="Wingdings" w:hAnsi="Wingdings" w:hint="default"/>
      </w:rPr>
    </w:lvl>
  </w:abstractNum>
  <w:abstractNum w:abstractNumId="4"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C88C42"/>
    <w:multiLevelType w:val="hybridMultilevel"/>
    <w:tmpl w:val="6282A87A"/>
    <w:lvl w:ilvl="0" w:tplc="F06C16B0">
      <w:start w:val="1"/>
      <w:numFmt w:val="bullet"/>
      <w:lvlText w:val="·"/>
      <w:lvlJc w:val="left"/>
      <w:pPr>
        <w:ind w:left="720" w:hanging="360"/>
      </w:pPr>
      <w:rPr>
        <w:rFonts w:ascii="Symbol" w:hAnsi="Symbol" w:hint="default"/>
      </w:rPr>
    </w:lvl>
    <w:lvl w:ilvl="1" w:tplc="BC327F40">
      <w:start w:val="1"/>
      <w:numFmt w:val="bullet"/>
      <w:lvlText w:val="o"/>
      <w:lvlJc w:val="left"/>
      <w:pPr>
        <w:ind w:left="1440" w:hanging="360"/>
      </w:pPr>
      <w:rPr>
        <w:rFonts w:ascii="Courier New" w:hAnsi="Courier New" w:hint="default"/>
      </w:rPr>
    </w:lvl>
    <w:lvl w:ilvl="2" w:tplc="34A6509A">
      <w:start w:val="1"/>
      <w:numFmt w:val="bullet"/>
      <w:lvlText w:val=""/>
      <w:lvlJc w:val="left"/>
      <w:pPr>
        <w:ind w:left="2160" w:hanging="360"/>
      </w:pPr>
      <w:rPr>
        <w:rFonts w:ascii="Wingdings" w:hAnsi="Wingdings" w:hint="default"/>
      </w:rPr>
    </w:lvl>
    <w:lvl w:ilvl="3" w:tplc="82266934">
      <w:start w:val="1"/>
      <w:numFmt w:val="bullet"/>
      <w:lvlText w:val=""/>
      <w:lvlJc w:val="left"/>
      <w:pPr>
        <w:ind w:left="2880" w:hanging="360"/>
      </w:pPr>
      <w:rPr>
        <w:rFonts w:ascii="Symbol" w:hAnsi="Symbol" w:hint="default"/>
      </w:rPr>
    </w:lvl>
    <w:lvl w:ilvl="4" w:tplc="5D9C9D68">
      <w:start w:val="1"/>
      <w:numFmt w:val="bullet"/>
      <w:lvlText w:val="o"/>
      <w:lvlJc w:val="left"/>
      <w:pPr>
        <w:ind w:left="3600" w:hanging="360"/>
      </w:pPr>
      <w:rPr>
        <w:rFonts w:ascii="Courier New" w:hAnsi="Courier New" w:hint="default"/>
      </w:rPr>
    </w:lvl>
    <w:lvl w:ilvl="5" w:tplc="174C10D8">
      <w:start w:val="1"/>
      <w:numFmt w:val="bullet"/>
      <w:lvlText w:val=""/>
      <w:lvlJc w:val="left"/>
      <w:pPr>
        <w:ind w:left="4320" w:hanging="360"/>
      </w:pPr>
      <w:rPr>
        <w:rFonts w:ascii="Wingdings" w:hAnsi="Wingdings" w:hint="default"/>
      </w:rPr>
    </w:lvl>
    <w:lvl w:ilvl="6" w:tplc="B4A470FE">
      <w:start w:val="1"/>
      <w:numFmt w:val="bullet"/>
      <w:lvlText w:val=""/>
      <w:lvlJc w:val="left"/>
      <w:pPr>
        <w:ind w:left="5040" w:hanging="360"/>
      </w:pPr>
      <w:rPr>
        <w:rFonts w:ascii="Symbol" w:hAnsi="Symbol" w:hint="default"/>
      </w:rPr>
    </w:lvl>
    <w:lvl w:ilvl="7" w:tplc="39503934">
      <w:start w:val="1"/>
      <w:numFmt w:val="bullet"/>
      <w:lvlText w:val="o"/>
      <w:lvlJc w:val="left"/>
      <w:pPr>
        <w:ind w:left="5760" w:hanging="360"/>
      </w:pPr>
      <w:rPr>
        <w:rFonts w:ascii="Courier New" w:hAnsi="Courier New" w:hint="default"/>
      </w:rPr>
    </w:lvl>
    <w:lvl w:ilvl="8" w:tplc="EC9A79E0">
      <w:start w:val="1"/>
      <w:numFmt w:val="bullet"/>
      <w:lvlText w:val=""/>
      <w:lvlJc w:val="left"/>
      <w:pPr>
        <w:ind w:left="6480" w:hanging="360"/>
      </w:pPr>
      <w:rPr>
        <w:rFonts w:ascii="Wingdings" w:hAnsi="Wingdings" w:hint="default"/>
      </w:rPr>
    </w:lvl>
  </w:abstractNum>
  <w:abstractNum w:abstractNumId="6"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71190">
    <w:abstractNumId w:val="3"/>
  </w:num>
  <w:num w:numId="2" w16cid:durableId="151917517">
    <w:abstractNumId w:val="5"/>
  </w:num>
  <w:num w:numId="3" w16cid:durableId="841043595">
    <w:abstractNumId w:val="1"/>
  </w:num>
  <w:num w:numId="4" w16cid:durableId="1174687093">
    <w:abstractNumId w:val="2"/>
  </w:num>
  <w:num w:numId="5" w16cid:durableId="1082220773">
    <w:abstractNumId w:val="4"/>
  </w:num>
  <w:num w:numId="6" w16cid:durableId="706367756">
    <w:abstractNumId w:val="10"/>
  </w:num>
  <w:num w:numId="7" w16cid:durableId="743990781">
    <w:abstractNumId w:val="7"/>
  </w:num>
  <w:num w:numId="8" w16cid:durableId="1537156273">
    <w:abstractNumId w:val="9"/>
  </w:num>
  <w:num w:numId="9" w16cid:durableId="99422407">
    <w:abstractNumId w:val="6"/>
  </w:num>
  <w:num w:numId="10" w16cid:durableId="1486123739">
    <w:abstractNumId w:val="8"/>
  </w:num>
  <w:num w:numId="11" w16cid:durableId="183645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JhRj65yCoHGGnO2fhtYzSIHqhiNACEPAfyVj3PjeyBjWlllJGLOlVZPd/PYFWTpM6FZDhnXwRpmTsU58phtysQ==" w:salt="B7lhOuxlJd5k/bWVQK3AF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103E72"/>
    <w:rsid w:val="00125DAA"/>
    <w:rsid w:val="00183D61"/>
    <w:rsid w:val="001E1516"/>
    <w:rsid w:val="001F2C6F"/>
    <w:rsid w:val="001F3F94"/>
    <w:rsid w:val="001F5265"/>
    <w:rsid w:val="00233431"/>
    <w:rsid w:val="00250163"/>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4A4"/>
    <w:rsid w:val="006F5824"/>
    <w:rsid w:val="00707DAC"/>
    <w:rsid w:val="00712330"/>
    <w:rsid w:val="00721601"/>
    <w:rsid w:val="0073175F"/>
    <w:rsid w:val="00742E02"/>
    <w:rsid w:val="00782DBD"/>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9F35B1"/>
    <w:rsid w:val="00A31651"/>
    <w:rsid w:val="00A55CB9"/>
    <w:rsid w:val="00A72250"/>
    <w:rsid w:val="00A731E1"/>
    <w:rsid w:val="00A86CD2"/>
    <w:rsid w:val="00AB78BB"/>
    <w:rsid w:val="00AC11ED"/>
    <w:rsid w:val="00AD2CD2"/>
    <w:rsid w:val="00AD43F5"/>
    <w:rsid w:val="00B00365"/>
    <w:rsid w:val="00B2308F"/>
    <w:rsid w:val="00B23CD2"/>
    <w:rsid w:val="00B32625"/>
    <w:rsid w:val="00B61309"/>
    <w:rsid w:val="00B71734"/>
    <w:rsid w:val="00B723AA"/>
    <w:rsid w:val="00B75280"/>
    <w:rsid w:val="00B87F70"/>
    <w:rsid w:val="00B93326"/>
    <w:rsid w:val="00BC117A"/>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C4B74"/>
    <w:rsid w:val="00DD2420"/>
    <w:rsid w:val="00DE67A9"/>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FA634C8"/>
    <w:rsid w:val="19E5DF34"/>
    <w:rsid w:val="1E608946"/>
    <w:rsid w:val="2359362B"/>
    <w:rsid w:val="2AE6AD8A"/>
    <w:rsid w:val="385FC844"/>
    <w:rsid w:val="39524973"/>
    <w:rsid w:val="497C4BAD"/>
    <w:rsid w:val="52C8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7918C-393F-4206-9C0D-70197ADEF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59c8dfd7-5f63-4fd3-8acf-32e3e25de9be"/>
  </ds:schemaRefs>
</ds:datastoreItem>
</file>

<file path=customXml/itemProps4.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2569</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Soria, Sean@Parks</cp:lastModifiedBy>
  <cp:revision>5</cp:revision>
  <dcterms:created xsi:type="dcterms:W3CDTF">2023-04-21T14:41:00Z</dcterms:created>
  <dcterms:modified xsi:type="dcterms:W3CDTF">2023-05-11T18:38:00Z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