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74D15" w14:textId="3273E1B2" w:rsidR="002E012D" w:rsidRDefault="002E012D" w:rsidP="002E012D">
                            <w:pPr>
                              <w:jc w:val="center"/>
                            </w:pPr>
                            <w:r w:rsidRPr="002E012D">
                              <w:rPr>
                                <w:rFonts w:ascii="Arial" w:hAnsi="Arial" w:cs="Arial"/>
                                <w:b/>
                                <w:color w:val="000000" w:themeColor="text1"/>
                                <w:sz w:val="26"/>
                                <w:szCs w:val="26"/>
                                <w14:textOutline w14:w="6350" w14:cap="rnd" w14:cmpd="sng" w14:algn="ctr">
                                  <w14:noFill/>
                                  <w14:prstDash w14:val="solid"/>
                                  <w14:bevel/>
                                </w14:textOutline>
                              </w:rPr>
                              <w:t>Southern California Mountains Foundation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44F74D15" w14:textId="3273E1B2" w:rsidR="002E012D" w:rsidRDefault="002E012D" w:rsidP="002E012D">
                      <w:pPr>
                        <w:jc w:val="center"/>
                      </w:pPr>
                      <w:r w:rsidRPr="002E012D">
                        <w:rPr>
                          <w:rFonts w:ascii="Arial" w:hAnsi="Arial" w:cs="Arial"/>
                          <w:b/>
                          <w:color w:val="000000" w:themeColor="text1"/>
                          <w:sz w:val="26"/>
                          <w:szCs w:val="26"/>
                          <w14:textOutline w14:w="6350" w14:cap="rnd" w14:cmpd="sng" w14:algn="ctr">
                            <w14:noFill/>
                            <w14:prstDash w14:val="solid"/>
                            <w14:bevel/>
                          </w14:textOutline>
                        </w:rPr>
                        <w:t>Southern California Mountains Foundation</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44A20A8" w14:textId="77777777" w:rsidR="007E0B0F" w:rsidRPr="007E0B0F" w:rsidRDefault="007E0B0F" w:rsidP="007E0B0F">
      <w:pPr>
        <w:pStyle w:val="ListParagraph"/>
        <w:numPr>
          <w:ilvl w:val="0"/>
          <w:numId w:val="1"/>
        </w:numPr>
        <w:spacing w:line="259" w:lineRule="auto"/>
        <w:rPr>
          <w:rFonts w:ascii="Arial" w:hAnsi="Arial" w:cs="Arial"/>
          <w:sz w:val="22"/>
          <w:szCs w:val="22"/>
        </w:rPr>
      </w:pPr>
      <w:r w:rsidRPr="007E0B0F">
        <w:rPr>
          <w:rFonts w:ascii="Arial" w:hAnsi="Arial" w:cs="Arial"/>
          <w:sz w:val="22"/>
          <w:szCs w:val="22"/>
        </w:rPr>
        <w:t>#1c – Applicant’s information must match the Land Manager’s response.  </w:t>
      </w:r>
    </w:p>
    <w:p w14:paraId="7AD37C28" w14:textId="77777777" w:rsidR="007E0B0F" w:rsidRPr="007E0B0F" w:rsidRDefault="007E0B0F" w:rsidP="007E0B0F">
      <w:pPr>
        <w:pStyle w:val="ListParagraph"/>
        <w:numPr>
          <w:ilvl w:val="0"/>
          <w:numId w:val="1"/>
        </w:numPr>
        <w:spacing w:line="259" w:lineRule="auto"/>
        <w:rPr>
          <w:rFonts w:ascii="Arial" w:hAnsi="Arial" w:cs="Arial"/>
          <w:sz w:val="22"/>
          <w:szCs w:val="22"/>
        </w:rPr>
      </w:pPr>
      <w:r w:rsidRPr="007E0B0F">
        <w:rPr>
          <w:rFonts w:ascii="Arial" w:hAnsi="Arial" w:cs="Arial"/>
          <w:sz w:val="22"/>
          <w:szCs w:val="22"/>
        </w:rPr>
        <w:t>#2-5 – Applicant must verify responses by final submission. </w:t>
      </w:r>
    </w:p>
    <w:p w14:paraId="1E4F1467" w14:textId="77777777" w:rsidR="007E0B0F" w:rsidRPr="007E0B0F" w:rsidRDefault="007E0B0F" w:rsidP="007E0B0F">
      <w:pPr>
        <w:pStyle w:val="ListParagraph"/>
        <w:numPr>
          <w:ilvl w:val="0"/>
          <w:numId w:val="1"/>
        </w:numPr>
        <w:spacing w:line="259" w:lineRule="auto"/>
        <w:rPr>
          <w:rFonts w:ascii="Arial" w:hAnsi="Arial" w:cs="Arial"/>
          <w:sz w:val="22"/>
          <w:szCs w:val="22"/>
        </w:rPr>
      </w:pPr>
      <w:r w:rsidRPr="007E0B0F">
        <w:rPr>
          <w:rFonts w:ascii="Arial" w:hAnsi="Arial" w:cs="Arial"/>
          <w:sz w:val="22"/>
          <w:szCs w:val="22"/>
        </w:rPr>
        <w:t>#7b – Although Applicant’s response matches the Land Manager, note the Land Manager received a comment. </w:t>
      </w:r>
    </w:p>
    <w:p w14:paraId="5ACE6F49" w14:textId="77777777" w:rsidR="007E0B0F" w:rsidRPr="007E0B0F" w:rsidRDefault="007E0B0F" w:rsidP="007E0B0F">
      <w:pPr>
        <w:pStyle w:val="ListParagraph"/>
        <w:numPr>
          <w:ilvl w:val="0"/>
          <w:numId w:val="1"/>
        </w:numPr>
        <w:spacing w:line="259" w:lineRule="auto"/>
        <w:rPr>
          <w:rFonts w:ascii="Arial" w:hAnsi="Arial" w:cs="Arial"/>
          <w:sz w:val="22"/>
          <w:szCs w:val="22"/>
        </w:rPr>
      </w:pPr>
      <w:r w:rsidRPr="007E0B0F">
        <w:rPr>
          <w:rFonts w:ascii="Arial" w:hAnsi="Arial" w:cs="Arial"/>
          <w:sz w:val="22"/>
          <w:szCs w:val="22"/>
        </w:rPr>
        <w:t>#7c – Although Applicant’s response matches the Land Manager, note the Land Manager received a comment. </w:t>
      </w:r>
    </w:p>
    <w:p w14:paraId="3C902261" w14:textId="77777777" w:rsidR="007E0B0F" w:rsidRPr="007E0B0F" w:rsidRDefault="007E0B0F" w:rsidP="007E0B0F">
      <w:pPr>
        <w:pStyle w:val="ListParagraph"/>
        <w:numPr>
          <w:ilvl w:val="0"/>
          <w:numId w:val="1"/>
        </w:numPr>
        <w:spacing w:line="259" w:lineRule="auto"/>
        <w:rPr>
          <w:rFonts w:ascii="Arial" w:hAnsi="Arial" w:cs="Arial"/>
          <w:sz w:val="22"/>
          <w:szCs w:val="22"/>
        </w:rPr>
      </w:pPr>
      <w:r w:rsidRPr="007E0B0F">
        <w:rPr>
          <w:rFonts w:ascii="Arial" w:hAnsi="Arial" w:cs="Arial"/>
          <w:sz w:val="22"/>
          <w:szCs w:val="22"/>
        </w:rPr>
        <w:t>#8b – Although Applicant’s response matches the Land Manager, note the Land Manager received a comment. </w:t>
      </w:r>
    </w:p>
    <w:p w14:paraId="0083BB6F" w14:textId="77777777" w:rsidR="007E0B0F" w:rsidRPr="007E0B0F" w:rsidRDefault="007E0B0F" w:rsidP="007E0B0F">
      <w:pPr>
        <w:pStyle w:val="ListParagraph"/>
        <w:numPr>
          <w:ilvl w:val="0"/>
          <w:numId w:val="1"/>
        </w:numPr>
        <w:spacing w:line="259" w:lineRule="auto"/>
        <w:rPr>
          <w:rFonts w:ascii="Arial" w:hAnsi="Arial" w:cs="Arial"/>
          <w:sz w:val="22"/>
          <w:szCs w:val="22"/>
        </w:rPr>
      </w:pPr>
      <w:r w:rsidRPr="007E0B0F">
        <w:rPr>
          <w:rFonts w:ascii="Arial" w:hAnsi="Arial" w:cs="Arial"/>
          <w:sz w:val="22"/>
          <w:szCs w:val="22"/>
        </w:rPr>
        <w:t>#11a – Narrative does not support selection of “Bulletin boards, signs, or kiosks...”. Applicant must state how kiosks provides information on “safe and responsible OHV Recreation”. </w:t>
      </w:r>
    </w:p>
    <w:p w14:paraId="78FDD6BA" w14:textId="3F316CCC" w:rsidR="00E8133C" w:rsidRPr="007E0B0F" w:rsidRDefault="007E0B0F" w:rsidP="007E0B0F">
      <w:pPr>
        <w:pStyle w:val="ListParagraph"/>
        <w:numPr>
          <w:ilvl w:val="0"/>
          <w:numId w:val="1"/>
        </w:numPr>
        <w:spacing w:line="259" w:lineRule="auto"/>
        <w:rPr>
          <w:rFonts w:ascii="Arial" w:hAnsi="Arial" w:cs="Arial"/>
          <w:sz w:val="22"/>
          <w:szCs w:val="22"/>
        </w:rPr>
      </w:pPr>
      <w:r w:rsidRPr="007E0B0F">
        <w:rPr>
          <w:rFonts w:ascii="Arial" w:hAnsi="Arial" w:cs="Arial"/>
          <w:sz w:val="22"/>
          <w:szCs w:val="22"/>
        </w:rPr>
        <w:lastRenderedPageBreak/>
        <w:t>#13 – Applicant must verify responses by final submission. </w:t>
      </w:r>
    </w:p>
    <w:p w14:paraId="3D238918" w14:textId="77777777" w:rsidR="00F04D40" w:rsidRDefault="00F04D40">
      <w:pPr>
        <w:spacing w:after="160" w:line="259" w:lineRule="auto"/>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6218F328"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2E012D" w:rsidRPr="002E012D">
                              <w:rPr>
                                <w:rFonts w:ascii="Arial" w:hAnsi="Arial" w:cs="Arial"/>
                                <w:b/>
                                <w:color w:val="000000" w:themeColor="text1"/>
                                <w:sz w:val="26"/>
                                <w:szCs w:val="26"/>
                              </w:rPr>
                              <w:t>10 SBNF</w:t>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t xml:space="preserve">          </w:t>
                            </w:r>
                            <w:r w:rsidR="002E012D" w:rsidRPr="002E012D">
                              <w:rPr>
                                <w:rFonts w:ascii="Arial" w:hAnsi="Arial" w:cs="Arial"/>
                                <w:b/>
                                <w:color w:val="000000" w:themeColor="text1"/>
                                <w:sz w:val="26"/>
                                <w:szCs w:val="26"/>
                              </w:rPr>
                              <w:t>G23-04-02-R01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Lj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L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AOq&#10;If/aAAAABAEAAA8AAABkcnMvZG93bnJldi54bWxMj8FOhEAQRO8m/sOkTby5w7qRdZFhY0w46UXU&#10;g7eGaQFleggzy6Jfb+tFL5VUqlP1Ot8vblAzTaH3bGC9SkARN9723Bp4fiovrkGFiGxx8EwGPinA&#10;vjg9yTGz/siPNFexVVLCIUMDXYxjpnVoOnIYVn4kluzNTw6j2KnVdsKjlLtBXyZJqh32LAsdjnTX&#10;UfNRHZyBh7Gcm/d0duULhnq7u3/dflWjMedny+0NqEhL/DuGH3xBh0KYan9gG9RgQB6JvyrZbpOK&#10;rQ1crTegi1z/hy++AQAA//8DAFBLAQItABQABgAIAAAAIQC2gziS/gAAAOEBAAATAAAAAAAAAAAA&#10;AAAAAAAAAABbQ29udGVudF9UeXBlc10ueG1sUEsBAi0AFAAGAAgAAAAhADj9If/WAAAAlAEAAAsA&#10;AAAAAAAAAAAAAAAALwEAAF9yZWxzLy5yZWxzUEsBAi0AFAAGAAgAAAAhALaWwuMnAwAA+AcAAA4A&#10;AAAAAAAAAAAAAAAALgIAAGRycy9lMm9Eb2MueG1sUEsBAi0AFAAGAAgAAAAhAAOqIf/aAAAABAEA&#10;AA8AAAAAAAAAAAAAAAAAgQUAAGRycy9kb3ducmV2LnhtbFBLBQYAAAAABAAEAPMAAACIBgAAAAA=&#10;" fillcolor="#e2efd9 [665]" strokecolor="black [3213]" strokeweight=".5pt">
                <v:fill color2="#e2efd9 [665]" rotate="t" focusposition="1" focussize="" colors="0 #838d7d;.5 #becbb5;1 #e2f1d8" focus="100%" type="gradientRadial"/>
                <v:textbox>
                  <w:txbxContent>
                    <w:p w14:paraId="001194D6" w14:textId="6218F328"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2E012D" w:rsidRPr="002E012D">
                        <w:rPr>
                          <w:rFonts w:ascii="Arial" w:hAnsi="Arial" w:cs="Arial"/>
                          <w:b/>
                          <w:color w:val="000000" w:themeColor="text1"/>
                          <w:sz w:val="26"/>
                          <w:szCs w:val="26"/>
                        </w:rPr>
                        <w:t>10 SBNF</w:t>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r>
                      <w:r w:rsidR="002E012D">
                        <w:rPr>
                          <w:rFonts w:ascii="Arial" w:hAnsi="Arial" w:cs="Arial"/>
                          <w:b/>
                          <w:color w:val="000000" w:themeColor="text1"/>
                          <w:sz w:val="26"/>
                          <w:szCs w:val="26"/>
                        </w:rPr>
                        <w:tab/>
                        <w:t xml:space="preserve">          </w:t>
                      </w:r>
                      <w:r w:rsidR="002E012D" w:rsidRPr="002E012D">
                        <w:rPr>
                          <w:rFonts w:ascii="Arial" w:hAnsi="Arial" w:cs="Arial"/>
                          <w:b/>
                          <w:color w:val="000000" w:themeColor="text1"/>
                          <w:sz w:val="26"/>
                          <w:szCs w:val="26"/>
                        </w:rPr>
                        <w:t>G23-04-02-R01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6F97928E" w:rsidR="00057A7C" w:rsidRDefault="00195046"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4AE57D64" w:rsidR="00057A7C" w:rsidRDefault="00195046"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54203839" w:rsidR="00057A7C" w:rsidRDefault="00195046" w:rsidP="00057A7C">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#9 – United States Forest Service (USFS) San Bernardino National Forest (Land Manager) has also applied for a Restoration Grant with a “Restoration Technician” who conducts restoration site maintenance at three (3) USFS – San Bernardino National Forest nursey facilities. Applicant must clarify how this deliverable is different from the Project activities performed by the Land Manager.</w:t>
      </w:r>
      <w:r>
        <w:rPr>
          <w:rStyle w:val="eop"/>
          <w:rFonts w:ascii="Arial" w:hAnsi="Arial" w:cs="Arial"/>
          <w:color w:val="000000"/>
          <w:sz w:val="22"/>
          <w:szCs w:val="22"/>
          <w:shd w:val="clear" w:color="auto" w:fill="FFFFFF"/>
        </w:rPr>
        <w:t> </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33886C52" w:rsidR="00057A7C" w:rsidRDefault="00195046"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0B99C1F1" w14:textId="77777777" w:rsidR="009A00B1" w:rsidRDefault="009A00B1" w:rsidP="009A00B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Staff #1 &amp; 2 – Compared to like Projects, full-time employees for these job positions do not appear to be necessary. Applicant must clarify the need for a full-time position for each line item.</w:t>
      </w:r>
      <w:r>
        <w:rPr>
          <w:rStyle w:val="eop"/>
          <w:rFonts w:ascii="Arial" w:hAnsi="Arial" w:cs="Arial"/>
          <w:color w:val="000000"/>
          <w:sz w:val="22"/>
          <w:szCs w:val="22"/>
        </w:rPr>
        <w:t> </w:t>
      </w:r>
    </w:p>
    <w:p w14:paraId="24B1F84B" w14:textId="77777777" w:rsidR="009A00B1" w:rsidRDefault="009A00B1" w:rsidP="009A00B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Materials / Supplies #4 “Fencing materials and supplies” – </w:t>
      </w:r>
      <w:r>
        <w:rPr>
          <w:rStyle w:val="normaltextrun"/>
          <w:rFonts w:ascii="Arial" w:hAnsi="Arial" w:cs="Arial"/>
          <w:sz w:val="22"/>
          <w:szCs w:val="22"/>
        </w:rPr>
        <w:t>Number of miles of pipe cable to be installed are inconsistent with Project Deliverable #4. In Project Deliverable #4 Applicant states “Approximately 3 miles of pipe cable will be installed...” versus five (5) miles of pipe cable listed in the notes. Applicant must clarify the number of miles of pipe cable to be installed to ensure consistency with the List of Project Deliverables #4.</w:t>
      </w:r>
      <w:r>
        <w:rPr>
          <w:rStyle w:val="normaltextrun"/>
          <w:rFonts w:ascii="Segoe UI" w:hAnsi="Segoe UI" w:cs="Segoe UI"/>
          <w:sz w:val="18"/>
          <w:szCs w:val="18"/>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A8F227F" w14:textId="77777777" w:rsidR="009A00B1" w:rsidRDefault="009A00B1" w:rsidP="009A00B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Materials / Supplies #7 “iPad” – Compared to like Projects, cost appears excessive. Applicant must provide additional details to justify the cost of this line item.</w:t>
      </w:r>
      <w:r>
        <w:rPr>
          <w:rStyle w:val="eop"/>
          <w:rFonts w:ascii="Arial" w:hAnsi="Arial" w:cs="Arial"/>
          <w:color w:val="000000"/>
          <w:sz w:val="22"/>
          <w:szCs w:val="22"/>
        </w:rPr>
        <w:t> </w:t>
      </w:r>
    </w:p>
    <w:p w14:paraId="47EC5938" w14:textId="5CA78149" w:rsidR="00057A7C" w:rsidRPr="009A00B1" w:rsidRDefault="009A00B1" w:rsidP="009A00B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Others #1 “Planting and seed supply storage unit” – Line item is considered indirect as it does not directly relate to the completion of the Project. Applicant must move this line item to Indirect Cost category. </w:t>
      </w:r>
      <w:r>
        <w:rPr>
          <w:rStyle w:val="eop"/>
          <w:rFonts w:ascii="Arial" w:hAnsi="Arial" w:cs="Arial"/>
          <w:sz w:val="22"/>
          <w:szCs w:val="22"/>
        </w:rPr>
        <w:t>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7E268D28" w14:textId="77777777" w:rsidR="009A00B1" w:rsidRPr="009A00B1" w:rsidRDefault="00195046" w:rsidP="009A00B1">
      <w:pPr>
        <w:pStyle w:val="paragraph"/>
        <w:numPr>
          <w:ilvl w:val="0"/>
          <w:numId w:val="2"/>
        </w:numPr>
        <w:rPr>
          <w:rFonts w:ascii="Arial" w:hAnsi="Arial" w:cs="Arial"/>
          <w:sz w:val="22"/>
          <w:szCs w:val="22"/>
        </w:rPr>
      </w:pPr>
      <w:r w:rsidRPr="00195046">
        <w:rPr>
          <w:rFonts w:ascii="Arial" w:hAnsi="Arial" w:cs="Arial"/>
          <w:sz w:val="22"/>
          <w:szCs w:val="22"/>
        </w:rPr>
        <w:t> </w:t>
      </w:r>
      <w:r w:rsidR="009A00B1" w:rsidRPr="009A00B1">
        <w:rPr>
          <w:rFonts w:ascii="Arial" w:hAnsi="Arial" w:cs="Arial"/>
          <w:sz w:val="22"/>
          <w:szCs w:val="22"/>
        </w:rPr>
        <w:t>#4 – The Project Description section does not support the selection of “Identification of alternative OHV routes…”. Applicant must provide additional details in this section to support the selection.    </w:t>
      </w:r>
    </w:p>
    <w:p w14:paraId="28022394" w14:textId="77777777" w:rsidR="009A00B1" w:rsidRPr="009A00B1" w:rsidRDefault="009A00B1" w:rsidP="009A00B1">
      <w:pPr>
        <w:pStyle w:val="paragraph"/>
        <w:numPr>
          <w:ilvl w:val="0"/>
          <w:numId w:val="2"/>
        </w:numPr>
        <w:rPr>
          <w:rFonts w:ascii="Arial" w:hAnsi="Arial" w:cs="Arial"/>
          <w:sz w:val="22"/>
          <w:szCs w:val="22"/>
        </w:rPr>
      </w:pPr>
      <w:r w:rsidRPr="009A00B1">
        <w:rPr>
          <w:rFonts w:ascii="Arial" w:hAnsi="Arial" w:cs="Arial"/>
          <w:sz w:val="22"/>
          <w:szCs w:val="22"/>
        </w:rPr>
        <w:lastRenderedPageBreak/>
        <w:t>#7 – Narrative does not support the selections. Applicant must provide the virtual platforms used for both the public and stakeholder meetings. In addition, Applicant must list number of participants that attended the public meeting. Lastly, Applicant must provide the location of stakeholder meeting held in person and state how they are stakeholders to the Project.  </w:t>
      </w:r>
    </w:p>
    <w:p w14:paraId="044C7658" w14:textId="0540B15F" w:rsidR="00057A7C" w:rsidRPr="009A00B1" w:rsidRDefault="009A00B1" w:rsidP="009A00B1">
      <w:pPr>
        <w:pStyle w:val="paragraph"/>
        <w:numPr>
          <w:ilvl w:val="0"/>
          <w:numId w:val="2"/>
        </w:numPr>
        <w:rPr>
          <w:rFonts w:ascii="Arial" w:hAnsi="Arial" w:cs="Arial"/>
          <w:sz w:val="22"/>
          <w:szCs w:val="22"/>
        </w:rPr>
      </w:pPr>
      <w:r w:rsidRPr="009A00B1">
        <w:rPr>
          <w:rFonts w:ascii="Arial" w:hAnsi="Arial" w:cs="Arial"/>
          <w:sz w:val="22"/>
          <w:szCs w:val="22"/>
        </w:rPr>
        <w:t>#11 – Project Description section does not support “Greater than 10 acres…” of sensitive habitats which will be actively restored within the Project area. It is not clear if the areas listed are “sensitive habitats”. Applicant must provide additional details in this section to support the selection.    </w:t>
      </w:r>
    </w:p>
    <w:p w14:paraId="0F69FA8C" w14:textId="5AEE9303" w:rsidR="00F04D40" w:rsidRDefault="00F04D40" w:rsidP="001E1516">
      <w:pPr>
        <w:tabs>
          <w:tab w:val="num" w:pos="720"/>
        </w:tabs>
        <w:contextualSpacing/>
        <w:rPr>
          <w:rFonts w:ascii="Arial" w:hAnsi="Arial" w:cs="Arial"/>
          <w:sz w:val="22"/>
          <w:szCs w:val="22"/>
        </w:rPr>
      </w:pPr>
    </w:p>
    <w:p w14:paraId="57666705" w14:textId="77777777" w:rsidR="002E012D" w:rsidRDefault="002E012D" w:rsidP="002E012D">
      <w:pPr>
        <w:rPr>
          <w:rFonts w:ascii="Arial" w:hAnsi="Arial" w:cs="Arial"/>
          <w:b/>
          <w:i/>
          <w:szCs w:val="22"/>
        </w:rPr>
      </w:pPr>
      <w:r>
        <w:rPr>
          <w:b/>
          <w:noProof/>
        </w:rPr>
        <mc:AlternateContent>
          <mc:Choice Requires="wps">
            <w:drawing>
              <wp:inline distT="0" distB="0" distL="0" distR="0" wp14:anchorId="0DECB245" wp14:editId="4C7FBA76">
                <wp:extent cx="5943600" cy="325755"/>
                <wp:effectExtent l="0" t="0" r="19050" b="17145"/>
                <wp:docPr id="2009722123" name="Rectangle 200972212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D2A8F" w14:textId="4C9A40F4" w:rsidR="002E012D" w:rsidRPr="00B87F70" w:rsidRDefault="002E012D" w:rsidP="002E012D">
                            <w:pPr>
                              <w:rPr>
                                <w:rFonts w:ascii="Arial" w:hAnsi="Arial" w:cs="Arial"/>
                                <w:b/>
                                <w:color w:val="000000" w:themeColor="text1"/>
                                <w:sz w:val="26"/>
                                <w:szCs w:val="26"/>
                              </w:rPr>
                            </w:pPr>
                            <w:r w:rsidRPr="002E012D">
                              <w:rPr>
                                <w:rFonts w:ascii="Arial" w:hAnsi="Arial" w:cs="Arial"/>
                                <w:b/>
                                <w:color w:val="000000" w:themeColor="text1"/>
                                <w:sz w:val="26"/>
                                <w:szCs w:val="26"/>
                              </w:rPr>
                              <w:t>Restoration</w:t>
                            </w:r>
                            <w:r>
                              <w:rPr>
                                <w:rFonts w:ascii="Arial" w:hAnsi="Arial" w:cs="Arial"/>
                                <w:b/>
                                <w:color w:val="000000" w:themeColor="text1"/>
                                <w:sz w:val="26"/>
                                <w:szCs w:val="26"/>
                              </w:rPr>
                              <w:t>,</w:t>
                            </w:r>
                            <w:r w:rsidRPr="002E012D">
                              <w:rPr>
                                <w:rFonts w:ascii="Arial" w:hAnsi="Arial" w:cs="Arial"/>
                                <w:b/>
                                <w:color w:val="000000" w:themeColor="text1"/>
                                <w:sz w:val="26"/>
                                <w:szCs w:val="26"/>
                              </w:rPr>
                              <w:t xml:space="preserve"> 11 BLM</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2E012D">
                              <w:rPr>
                                <w:rFonts w:ascii="Arial" w:hAnsi="Arial" w:cs="Arial"/>
                                <w:b/>
                                <w:color w:val="000000" w:themeColor="text1"/>
                                <w:sz w:val="26"/>
                                <w:szCs w:val="26"/>
                              </w:rPr>
                              <w:t>G23-04-02-R02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ECB245" id="Rectangle 2009722123"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1C4D2A8F" w14:textId="4C9A40F4" w:rsidR="002E012D" w:rsidRPr="00B87F70" w:rsidRDefault="002E012D" w:rsidP="002E012D">
                      <w:pPr>
                        <w:rPr>
                          <w:rFonts w:ascii="Arial" w:hAnsi="Arial" w:cs="Arial"/>
                          <w:b/>
                          <w:color w:val="000000" w:themeColor="text1"/>
                          <w:sz w:val="26"/>
                          <w:szCs w:val="26"/>
                        </w:rPr>
                      </w:pPr>
                      <w:r w:rsidRPr="002E012D">
                        <w:rPr>
                          <w:rFonts w:ascii="Arial" w:hAnsi="Arial" w:cs="Arial"/>
                          <w:b/>
                          <w:color w:val="000000" w:themeColor="text1"/>
                          <w:sz w:val="26"/>
                          <w:szCs w:val="26"/>
                        </w:rPr>
                        <w:t>Restoration</w:t>
                      </w:r>
                      <w:r>
                        <w:rPr>
                          <w:rFonts w:ascii="Arial" w:hAnsi="Arial" w:cs="Arial"/>
                          <w:b/>
                          <w:color w:val="000000" w:themeColor="text1"/>
                          <w:sz w:val="26"/>
                          <w:szCs w:val="26"/>
                        </w:rPr>
                        <w:t>,</w:t>
                      </w:r>
                      <w:r w:rsidRPr="002E012D">
                        <w:rPr>
                          <w:rFonts w:ascii="Arial" w:hAnsi="Arial" w:cs="Arial"/>
                          <w:b/>
                          <w:color w:val="000000" w:themeColor="text1"/>
                          <w:sz w:val="26"/>
                          <w:szCs w:val="26"/>
                        </w:rPr>
                        <w:t xml:space="preserve"> 11 BLM</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2E012D">
                        <w:rPr>
                          <w:rFonts w:ascii="Arial" w:hAnsi="Arial" w:cs="Arial"/>
                          <w:b/>
                          <w:color w:val="000000" w:themeColor="text1"/>
                          <w:sz w:val="26"/>
                          <w:szCs w:val="26"/>
                        </w:rPr>
                        <w:t>G23-04-02-R02</w:t>
                      </w:r>
                    </w:p>
                  </w:txbxContent>
                </v:textbox>
                <w10:anchorlock/>
              </v:rect>
            </w:pict>
          </mc:Fallback>
        </mc:AlternateContent>
      </w:r>
    </w:p>
    <w:p w14:paraId="0E8B1811" w14:textId="77777777" w:rsidR="002E012D" w:rsidRDefault="002E012D" w:rsidP="002E012D">
      <w:pPr>
        <w:rPr>
          <w:rFonts w:ascii="Arial" w:hAnsi="Arial" w:cs="Arial"/>
          <w:b/>
          <w:i/>
          <w:szCs w:val="22"/>
        </w:rPr>
      </w:pPr>
    </w:p>
    <w:p w14:paraId="0926F136" w14:textId="77777777" w:rsidR="002E012D" w:rsidRPr="009460E1" w:rsidRDefault="002E012D" w:rsidP="002E012D">
      <w:pPr>
        <w:rPr>
          <w:rFonts w:ascii="Arial" w:hAnsi="Arial" w:cs="Arial"/>
          <w:b/>
          <w:i/>
        </w:rPr>
      </w:pPr>
      <w:r>
        <w:rPr>
          <w:rFonts w:ascii="Arial" w:hAnsi="Arial" w:cs="Arial"/>
          <w:b/>
          <w:i/>
        </w:rPr>
        <w:t>Project Description - Background</w:t>
      </w:r>
    </w:p>
    <w:p w14:paraId="36005E76" w14:textId="77777777" w:rsidR="002E012D" w:rsidRDefault="002E012D" w:rsidP="002E012D">
      <w:pPr>
        <w:rPr>
          <w:rFonts w:ascii="Arial" w:hAnsi="Arial" w:cs="Arial"/>
        </w:rPr>
      </w:pPr>
    </w:p>
    <w:p w14:paraId="4734B766" w14:textId="75E52D0A" w:rsidR="002E012D" w:rsidRDefault="00195046" w:rsidP="002E012D">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C6C986C" w14:textId="77777777" w:rsidR="002E012D" w:rsidRDefault="002E012D" w:rsidP="002E012D"/>
    <w:p w14:paraId="7D20554D" w14:textId="77777777" w:rsidR="002E012D" w:rsidRPr="009460E1" w:rsidRDefault="002E012D" w:rsidP="002E012D">
      <w:pPr>
        <w:rPr>
          <w:rFonts w:ascii="Arial" w:hAnsi="Arial" w:cs="Arial"/>
          <w:b/>
          <w:i/>
        </w:rPr>
      </w:pPr>
      <w:r>
        <w:rPr>
          <w:rFonts w:ascii="Arial" w:hAnsi="Arial" w:cs="Arial"/>
          <w:b/>
          <w:i/>
        </w:rPr>
        <w:t>Project Description – Project Description</w:t>
      </w:r>
    </w:p>
    <w:p w14:paraId="5C7564A8" w14:textId="77777777" w:rsidR="002E012D" w:rsidRDefault="002E012D" w:rsidP="002E012D">
      <w:pPr>
        <w:rPr>
          <w:rFonts w:ascii="Arial" w:hAnsi="Arial" w:cs="Arial"/>
        </w:rPr>
      </w:pPr>
    </w:p>
    <w:p w14:paraId="1EA35A46" w14:textId="39965BC4" w:rsidR="002E012D" w:rsidRDefault="00195046" w:rsidP="002E012D">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BCAEFB7" w14:textId="77777777" w:rsidR="002E012D" w:rsidRDefault="002E012D" w:rsidP="002E012D">
      <w:pPr>
        <w:tabs>
          <w:tab w:val="num" w:pos="720"/>
        </w:tabs>
        <w:contextualSpacing/>
        <w:rPr>
          <w:rFonts w:ascii="Arial" w:hAnsi="Arial" w:cs="Arial"/>
          <w:b/>
          <w:i/>
        </w:rPr>
      </w:pPr>
    </w:p>
    <w:p w14:paraId="335B39D7" w14:textId="77777777" w:rsidR="002E012D" w:rsidRPr="009460E1" w:rsidRDefault="002E012D" w:rsidP="002E012D">
      <w:pPr>
        <w:rPr>
          <w:rFonts w:ascii="Arial" w:hAnsi="Arial" w:cs="Arial"/>
          <w:b/>
          <w:i/>
        </w:rPr>
      </w:pPr>
      <w:r>
        <w:rPr>
          <w:rFonts w:ascii="Arial" w:hAnsi="Arial" w:cs="Arial"/>
          <w:b/>
          <w:i/>
        </w:rPr>
        <w:t>Project Description – List of Project Deliverables</w:t>
      </w:r>
    </w:p>
    <w:p w14:paraId="4DC6B868" w14:textId="77777777" w:rsidR="002E012D" w:rsidRDefault="002E012D" w:rsidP="002E012D">
      <w:pPr>
        <w:rPr>
          <w:rFonts w:ascii="Arial" w:hAnsi="Arial" w:cs="Arial"/>
        </w:rPr>
      </w:pPr>
    </w:p>
    <w:p w14:paraId="5B9D5CAC" w14:textId="2C64A8F5" w:rsidR="002E012D" w:rsidRDefault="009A00B1" w:rsidP="002E012D">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No comment.</w:t>
      </w:r>
    </w:p>
    <w:p w14:paraId="3EF92C18" w14:textId="77777777" w:rsidR="002E012D" w:rsidRDefault="002E012D" w:rsidP="002E012D">
      <w:pPr>
        <w:tabs>
          <w:tab w:val="num" w:pos="720"/>
        </w:tabs>
        <w:contextualSpacing/>
        <w:rPr>
          <w:rFonts w:ascii="Arial" w:hAnsi="Arial" w:cs="Arial"/>
          <w:b/>
          <w:i/>
        </w:rPr>
      </w:pPr>
    </w:p>
    <w:p w14:paraId="781D66FD" w14:textId="77777777" w:rsidR="002E012D" w:rsidRPr="009460E1" w:rsidRDefault="002E012D" w:rsidP="002E012D">
      <w:pPr>
        <w:rPr>
          <w:rFonts w:ascii="Arial" w:hAnsi="Arial" w:cs="Arial"/>
          <w:b/>
          <w:i/>
        </w:rPr>
      </w:pPr>
      <w:r>
        <w:rPr>
          <w:rFonts w:ascii="Arial" w:hAnsi="Arial" w:cs="Arial"/>
          <w:b/>
          <w:i/>
        </w:rPr>
        <w:t>Project Description – All Others</w:t>
      </w:r>
    </w:p>
    <w:p w14:paraId="1B04E2B0" w14:textId="77777777" w:rsidR="002E012D" w:rsidRDefault="002E012D" w:rsidP="002E012D">
      <w:pPr>
        <w:rPr>
          <w:rFonts w:ascii="Arial" w:hAnsi="Arial" w:cs="Arial"/>
        </w:rPr>
      </w:pPr>
    </w:p>
    <w:p w14:paraId="25792745" w14:textId="5CFBE4FC" w:rsidR="002E012D" w:rsidRDefault="00195046" w:rsidP="002E012D">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3E457C9" w14:textId="77777777" w:rsidR="002E012D" w:rsidRDefault="002E012D" w:rsidP="002E012D">
      <w:pPr>
        <w:tabs>
          <w:tab w:val="num" w:pos="720"/>
        </w:tabs>
        <w:contextualSpacing/>
        <w:rPr>
          <w:rFonts w:ascii="Arial" w:hAnsi="Arial" w:cs="Arial"/>
          <w:b/>
          <w:i/>
        </w:rPr>
      </w:pPr>
    </w:p>
    <w:p w14:paraId="5A088C11" w14:textId="77777777" w:rsidR="002E012D" w:rsidRDefault="002E012D" w:rsidP="002E012D">
      <w:pPr>
        <w:tabs>
          <w:tab w:val="num" w:pos="720"/>
        </w:tabs>
        <w:contextualSpacing/>
        <w:rPr>
          <w:rFonts w:ascii="Arial" w:hAnsi="Arial" w:cs="Arial"/>
          <w:b/>
          <w:i/>
        </w:rPr>
      </w:pPr>
      <w:r w:rsidRPr="009460E1">
        <w:rPr>
          <w:rFonts w:ascii="Arial" w:hAnsi="Arial" w:cs="Arial"/>
          <w:b/>
          <w:i/>
        </w:rPr>
        <w:t>Project Cost Estimate</w:t>
      </w:r>
    </w:p>
    <w:p w14:paraId="14F23E0C" w14:textId="77777777" w:rsidR="002E012D" w:rsidRPr="009460E1" w:rsidRDefault="002E012D" w:rsidP="002E012D">
      <w:pPr>
        <w:tabs>
          <w:tab w:val="num" w:pos="720"/>
        </w:tabs>
        <w:contextualSpacing/>
        <w:rPr>
          <w:rFonts w:ascii="Arial" w:hAnsi="Arial" w:cs="Arial"/>
          <w:b/>
          <w:i/>
        </w:rPr>
      </w:pPr>
    </w:p>
    <w:p w14:paraId="08BDFD35" w14:textId="77777777" w:rsidR="009A00B1" w:rsidRDefault="009A00B1" w:rsidP="009A00B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Staff #2 “UCCIE </w:t>
      </w:r>
      <w:proofErr w:type="spellStart"/>
      <w:r>
        <w:rPr>
          <w:rStyle w:val="normaltextrun"/>
          <w:rFonts w:ascii="Arial" w:hAnsi="Arial" w:cs="Arial"/>
          <w:color w:val="000000"/>
          <w:sz w:val="22"/>
          <w:szCs w:val="22"/>
        </w:rPr>
        <w:t>Corpsmembers</w:t>
      </w:r>
      <w:proofErr w:type="spellEnd"/>
      <w:r>
        <w:rPr>
          <w:rStyle w:val="normaltextrun"/>
          <w:rFonts w:ascii="Arial" w:hAnsi="Arial" w:cs="Arial"/>
          <w:color w:val="000000"/>
          <w:sz w:val="22"/>
          <w:szCs w:val="22"/>
        </w:rPr>
        <w:t>” – Applicant must move this line item to the Contracts category. In addition, Applicant must clarify the source of match.  </w:t>
      </w:r>
      <w:r>
        <w:rPr>
          <w:rStyle w:val="eop"/>
          <w:rFonts w:ascii="Arial" w:hAnsi="Arial" w:cs="Arial"/>
          <w:color w:val="000000"/>
          <w:sz w:val="22"/>
          <w:szCs w:val="22"/>
        </w:rPr>
        <w:t> </w:t>
      </w:r>
    </w:p>
    <w:p w14:paraId="7BA78DCD" w14:textId="77777777" w:rsidR="009A00B1" w:rsidRDefault="009A00B1" w:rsidP="009A00B1">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Equipment Purchases #1 “cable trailer” – Applicant must move this line item to the Others category. </w:t>
      </w:r>
      <w:r>
        <w:rPr>
          <w:rStyle w:val="eop"/>
          <w:rFonts w:ascii="Arial" w:hAnsi="Arial" w:cs="Arial"/>
          <w:color w:val="000000"/>
          <w:sz w:val="22"/>
          <w:szCs w:val="22"/>
        </w:rPr>
        <w:t> </w:t>
      </w:r>
    </w:p>
    <w:p w14:paraId="232F69D0" w14:textId="6316CE66" w:rsidR="002E012D" w:rsidRPr="003676DA" w:rsidRDefault="002E012D" w:rsidP="009A00B1">
      <w:pPr>
        <w:pStyle w:val="paragraph"/>
        <w:spacing w:before="0" w:beforeAutospacing="0" w:after="0" w:afterAutospacing="0"/>
        <w:ind w:left="720"/>
        <w:textAlignment w:val="baseline"/>
        <w:rPr>
          <w:rFonts w:ascii="Arial" w:eastAsiaTheme="minorHAnsi" w:hAnsi="Arial" w:cs="Arial"/>
          <w:color w:val="000000"/>
          <w:sz w:val="22"/>
          <w:szCs w:val="22"/>
        </w:rPr>
      </w:pPr>
    </w:p>
    <w:p w14:paraId="6CFB0AEE" w14:textId="77777777" w:rsidR="002E012D" w:rsidRPr="009460E1" w:rsidRDefault="002E012D" w:rsidP="002E012D">
      <w:pPr>
        <w:tabs>
          <w:tab w:val="num" w:pos="720"/>
        </w:tabs>
        <w:contextualSpacing/>
        <w:rPr>
          <w:rFonts w:ascii="Arial" w:hAnsi="Arial" w:cs="Arial"/>
          <w:b/>
          <w:i/>
        </w:rPr>
      </w:pPr>
      <w:r w:rsidRPr="009460E1">
        <w:rPr>
          <w:rFonts w:ascii="Arial" w:hAnsi="Arial" w:cs="Arial"/>
          <w:b/>
          <w:i/>
        </w:rPr>
        <w:t>Evaluation Criteria</w:t>
      </w:r>
    </w:p>
    <w:p w14:paraId="75DF3967" w14:textId="77777777" w:rsidR="002E012D" w:rsidRDefault="002E012D" w:rsidP="002E012D">
      <w:pPr>
        <w:tabs>
          <w:tab w:val="num" w:pos="720"/>
        </w:tabs>
        <w:contextualSpacing/>
        <w:rPr>
          <w:rFonts w:ascii="Arial" w:hAnsi="Arial" w:cs="Arial"/>
          <w:sz w:val="22"/>
          <w:szCs w:val="22"/>
        </w:rPr>
      </w:pPr>
    </w:p>
    <w:p w14:paraId="1CD7F2FD" w14:textId="77777777" w:rsidR="009A00B1" w:rsidRPr="009A00B1" w:rsidRDefault="009A00B1" w:rsidP="009A00B1">
      <w:pPr>
        <w:numPr>
          <w:ilvl w:val="0"/>
          <w:numId w:val="2"/>
        </w:numPr>
        <w:contextualSpacing/>
        <w:rPr>
          <w:rFonts w:ascii="Arial" w:hAnsi="Arial" w:cs="Arial"/>
          <w:sz w:val="22"/>
          <w:szCs w:val="22"/>
        </w:rPr>
      </w:pPr>
      <w:r w:rsidRPr="009A00B1">
        <w:rPr>
          <w:rFonts w:ascii="Arial" w:hAnsi="Arial" w:cs="Arial"/>
          <w:sz w:val="22"/>
          <w:szCs w:val="22"/>
        </w:rPr>
        <w:t>#3 – Narrative does not support the selection. Applicant must provide the date of an official reference document.   </w:t>
      </w:r>
    </w:p>
    <w:p w14:paraId="23919E8A" w14:textId="77777777" w:rsidR="009A00B1" w:rsidRPr="009A00B1" w:rsidRDefault="009A00B1" w:rsidP="009A00B1">
      <w:pPr>
        <w:numPr>
          <w:ilvl w:val="0"/>
          <w:numId w:val="2"/>
        </w:numPr>
        <w:contextualSpacing/>
        <w:rPr>
          <w:rFonts w:ascii="Arial" w:hAnsi="Arial" w:cs="Arial"/>
          <w:sz w:val="22"/>
          <w:szCs w:val="22"/>
        </w:rPr>
      </w:pPr>
      <w:r w:rsidRPr="009A00B1">
        <w:rPr>
          <w:rFonts w:ascii="Arial" w:hAnsi="Arial" w:cs="Arial"/>
          <w:sz w:val="22"/>
          <w:szCs w:val="22"/>
        </w:rPr>
        <w:t>#6 – Narrative does not support the selection. Land Manager historically receives OHV Trust funds through the Grants and Cooperative Agreements Program for Law Enforcement patrol activities that would be used to patrol this Project Area once the Project has closed.   </w:t>
      </w:r>
    </w:p>
    <w:p w14:paraId="247BEAAD" w14:textId="77777777" w:rsidR="009A00B1" w:rsidRPr="009A00B1" w:rsidRDefault="009A00B1" w:rsidP="009A00B1">
      <w:pPr>
        <w:numPr>
          <w:ilvl w:val="0"/>
          <w:numId w:val="2"/>
        </w:numPr>
        <w:tabs>
          <w:tab w:val="num" w:pos="720"/>
        </w:tabs>
        <w:contextualSpacing/>
        <w:rPr>
          <w:rFonts w:ascii="Arial" w:hAnsi="Arial" w:cs="Arial"/>
          <w:sz w:val="22"/>
          <w:szCs w:val="22"/>
        </w:rPr>
      </w:pPr>
      <w:r w:rsidRPr="009A00B1">
        <w:rPr>
          <w:rFonts w:ascii="Arial" w:hAnsi="Arial" w:cs="Arial"/>
          <w:sz w:val="22"/>
          <w:szCs w:val="22"/>
        </w:rPr>
        <w:t xml:space="preserve">#7 – Narrative does not support the selections. Applicant must provide the virtual platform used for both the public and stakeholder meetings. In addition, Applicant must list number of participants that attended the public meeting. Lastly, Applicant must </w:t>
      </w:r>
      <w:r w:rsidRPr="009A00B1">
        <w:rPr>
          <w:rFonts w:ascii="Arial" w:hAnsi="Arial" w:cs="Arial"/>
          <w:sz w:val="22"/>
          <w:szCs w:val="22"/>
        </w:rPr>
        <w:lastRenderedPageBreak/>
        <w:t>provide the location of stakeholder meeting held in person and state how they are stakeholders to the Project.  </w:t>
      </w:r>
    </w:p>
    <w:p w14:paraId="40E6C0D2" w14:textId="77777777" w:rsidR="009A00B1" w:rsidRPr="009A00B1" w:rsidRDefault="009A00B1" w:rsidP="009A00B1">
      <w:pPr>
        <w:numPr>
          <w:ilvl w:val="0"/>
          <w:numId w:val="2"/>
        </w:numPr>
        <w:tabs>
          <w:tab w:val="num" w:pos="720"/>
        </w:tabs>
        <w:contextualSpacing/>
        <w:rPr>
          <w:rFonts w:ascii="Arial" w:hAnsi="Arial" w:cs="Arial"/>
          <w:sz w:val="22"/>
          <w:szCs w:val="22"/>
        </w:rPr>
      </w:pPr>
      <w:r w:rsidRPr="009A00B1">
        <w:rPr>
          <w:rFonts w:ascii="Arial" w:hAnsi="Arial" w:cs="Arial"/>
          <w:sz w:val="22"/>
          <w:szCs w:val="22"/>
        </w:rPr>
        <w:t>#8 – Narrative does not support the selection. Applicant must clarify how the Bureau of Land Management Office is a partner on the Project.   </w:t>
      </w:r>
    </w:p>
    <w:p w14:paraId="0FAA28D2" w14:textId="58F1FC5E" w:rsidR="002E012D" w:rsidRPr="009A00B1" w:rsidRDefault="009A00B1" w:rsidP="009A00B1">
      <w:pPr>
        <w:numPr>
          <w:ilvl w:val="0"/>
          <w:numId w:val="2"/>
        </w:numPr>
        <w:tabs>
          <w:tab w:val="num" w:pos="720"/>
        </w:tabs>
        <w:contextualSpacing/>
        <w:rPr>
          <w:rFonts w:ascii="Arial" w:hAnsi="Arial" w:cs="Arial"/>
          <w:sz w:val="22"/>
          <w:szCs w:val="22"/>
        </w:rPr>
      </w:pPr>
      <w:r w:rsidRPr="009A00B1">
        <w:rPr>
          <w:rFonts w:ascii="Arial" w:hAnsi="Arial" w:cs="Arial"/>
          <w:sz w:val="22"/>
          <w:szCs w:val="22"/>
        </w:rPr>
        <w:t>#11 – Project Description section does not support “1-10 acres within the Project Area…” of sensitive habitats which will be actively restored within the Project area. Applicant must provide additional details to support active restoration (i.e., slash and invasive species removed) is occurring on lands greater than 1 acre but less than 10.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EAF7" w14:textId="77777777" w:rsidR="00512320" w:rsidRDefault="00512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ED548CA" w:rsidR="00AD43F5" w:rsidRPr="00407912" w:rsidRDefault="00512320" w:rsidP="00AD43F5">
    <w:pPr>
      <w:pStyle w:val="Footer"/>
      <w:jc w:val="right"/>
      <w:rPr>
        <w:rFonts w:ascii="Arial" w:hAnsi="Arial" w:cs="Arial"/>
        <w:sz w:val="22"/>
        <w:szCs w:val="22"/>
      </w:rPr>
    </w:pPr>
    <w:r w:rsidRPr="00512320">
      <w:rPr>
        <w:rFonts w:ascii="Arial" w:hAnsi="Arial" w:cs="Arial"/>
        <w:sz w:val="22"/>
        <w:szCs w:val="22"/>
      </w:rPr>
      <w:t>Southern California Mountains Foundation</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3E1" w14:textId="77777777" w:rsidR="00512320" w:rsidRDefault="00512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3C81" w14:textId="77777777" w:rsidR="00512320" w:rsidRDefault="00512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B9AE" w14:textId="77777777" w:rsidR="00512320" w:rsidRDefault="00512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8B6"/>
    <w:multiLevelType w:val="multilevel"/>
    <w:tmpl w:val="6086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2435A5"/>
    <w:multiLevelType w:val="multilevel"/>
    <w:tmpl w:val="809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A761E"/>
    <w:multiLevelType w:val="multilevel"/>
    <w:tmpl w:val="8272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B2C92"/>
    <w:multiLevelType w:val="multilevel"/>
    <w:tmpl w:val="48B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DD13D4"/>
    <w:multiLevelType w:val="multilevel"/>
    <w:tmpl w:val="A638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8D527E"/>
    <w:multiLevelType w:val="multilevel"/>
    <w:tmpl w:val="C1A2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4A61"/>
    <w:multiLevelType w:val="multilevel"/>
    <w:tmpl w:val="689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E75DE"/>
    <w:multiLevelType w:val="multilevel"/>
    <w:tmpl w:val="0A04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2B2547"/>
    <w:multiLevelType w:val="multilevel"/>
    <w:tmpl w:val="A22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634CE8"/>
    <w:multiLevelType w:val="multilevel"/>
    <w:tmpl w:val="3AC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FF183D"/>
    <w:multiLevelType w:val="multilevel"/>
    <w:tmpl w:val="2560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70648"/>
    <w:multiLevelType w:val="multilevel"/>
    <w:tmpl w:val="6284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0D77D9"/>
    <w:multiLevelType w:val="multilevel"/>
    <w:tmpl w:val="0AA6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4"/>
  </w:num>
  <w:num w:numId="2" w16cid:durableId="1082220773">
    <w:abstractNumId w:val="9"/>
  </w:num>
  <w:num w:numId="3" w16cid:durableId="706367756">
    <w:abstractNumId w:val="20"/>
  </w:num>
  <w:num w:numId="4" w16cid:durableId="743990781">
    <w:abstractNumId w:val="11"/>
  </w:num>
  <w:num w:numId="5" w16cid:durableId="1537156273">
    <w:abstractNumId w:val="19"/>
  </w:num>
  <w:num w:numId="6" w16cid:durableId="99422407">
    <w:abstractNumId w:val="10"/>
  </w:num>
  <w:num w:numId="7" w16cid:durableId="1486123739">
    <w:abstractNumId w:val="16"/>
  </w:num>
  <w:num w:numId="8" w16cid:durableId="1836453724">
    <w:abstractNumId w:val="1"/>
  </w:num>
  <w:num w:numId="9" w16cid:durableId="998851169">
    <w:abstractNumId w:val="8"/>
  </w:num>
  <w:num w:numId="10" w16cid:durableId="1428116250">
    <w:abstractNumId w:val="7"/>
  </w:num>
  <w:num w:numId="11" w16cid:durableId="861435412">
    <w:abstractNumId w:val="0"/>
  </w:num>
  <w:num w:numId="12" w16cid:durableId="689181372">
    <w:abstractNumId w:val="3"/>
  </w:num>
  <w:num w:numId="13" w16cid:durableId="107284914">
    <w:abstractNumId w:val="2"/>
  </w:num>
  <w:num w:numId="14" w16cid:durableId="855535744">
    <w:abstractNumId w:val="15"/>
  </w:num>
  <w:num w:numId="15" w16cid:durableId="368261763">
    <w:abstractNumId w:val="12"/>
  </w:num>
  <w:num w:numId="16" w16cid:durableId="2042247280">
    <w:abstractNumId w:val="14"/>
  </w:num>
  <w:num w:numId="17" w16cid:durableId="1508982204">
    <w:abstractNumId w:val="5"/>
  </w:num>
  <w:num w:numId="18" w16cid:durableId="159321855">
    <w:abstractNumId w:val="6"/>
  </w:num>
  <w:num w:numId="19" w16cid:durableId="1598245990">
    <w:abstractNumId w:val="17"/>
  </w:num>
  <w:num w:numId="20" w16cid:durableId="625935159">
    <w:abstractNumId w:val="13"/>
  </w:num>
  <w:num w:numId="21" w16cid:durableId="20927734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jL1atAbx5G+6xNIHmmYgbcgIy5e2AEUZx1ONuzbPknYmHBp9XnTFlNH1aE0l19dtvaCH4gKF92Iz9G3C/JUDvA==" w:salt="RswqjUm/0e5FktEHeT13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95046"/>
    <w:rsid w:val="001E1516"/>
    <w:rsid w:val="001F2C6F"/>
    <w:rsid w:val="001F3F94"/>
    <w:rsid w:val="00233431"/>
    <w:rsid w:val="00250163"/>
    <w:rsid w:val="002E012D"/>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2320"/>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E0B0F"/>
    <w:rsid w:val="007F05E3"/>
    <w:rsid w:val="008323DA"/>
    <w:rsid w:val="00842AF1"/>
    <w:rsid w:val="0085569C"/>
    <w:rsid w:val="008616EC"/>
    <w:rsid w:val="00877C0F"/>
    <w:rsid w:val="008B5471"/>
    <w:rsid w:val="008C53F4"/>
    <w:rsid w:val="008D3242"/>
    <w:rsid w:val="008F41FA"/>
    <w:rsid w:val="00912311"/>
    <w:rsid w:val="009460E1"/>
    <w:rsid w:val="009A00B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195046"/>
    <w:pPr>
      <w:spacing w:before="100" w:beforeAutospacing="1" w:after="100" w:afterAutospacing="1"/>
    </w:pPr>
  </w:style>
  <w:style w:type="character" w:customStyle="1" w:styleId="normaltextrun">
    <w:name w:val="normaltextrun"/>
    <w:basedOn w:val="DefaultParagraphFont"/>
    <w:rsid w:val="00195046"/>
  </w:style>
  <w:style w:type="character" w:customStyle="1" w:styleId="eop">
    <w:name w:val="eop"/>
    <w:basedOn w:val="DefaultParagraphFont"/>
    <w:rsid w:val="0019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1911">
      <w:bodyDiv w:val="1"/>
      <w:marLeft w:val="0"/>
      <w:marRight w:val="0"/>
      <w:marTop w:val="0"/>
      <w:marBottom w:val="0"/>
      <w:divBdr>
        <w:top w:val="none" w:sz="0" w:space="0" w:color="auto"/>
        <w:left w:val="none" w:sz="0" w:space="0" w:color="auto"/>
        <w:bottom w:val="none" w:sz="0" w:space="0" w:color="auto"/>
        <w:right w:val="none" w:sz="0" w:space="0" w:color="auto"/>
      </w:divBdr>
    </w:div>
    <w:div w:id="413550945">
      <w:bodyDiv w:val="1"/>
      <w:marLeft w:val="0"/>
      <w:marRight w:val="0"/>
      <w:marTop w:val="0"/>
      <w:marBottom w:val="0"/>
      <w:divBdr>
        <w:top w:val="none" w:sz="0" w:space="0" w:color="auto"/>
        <w:left w:val="none" w:sz="0" w:space="0" w:color="auto"/>
        <w:bottom w:val="none" w:sz="0" w:space="0" w:color="auto"/>
        <w:right w:val="none" w:sz="0" w:space="0" w:color="auto"/>
      </w:divBdr>
    </w:div>
    <w:div w:id="766194378">
      <w:bodyDiv w:val="1"/>
      <w:marLeft w:val="0"/>
      <w:marRight w:val="0"/>
      <w:marTop w:val="0"/>
      <w:marBottom w:val="0"/>
      <w:divBdr>
        <w:top w:val="none" w:sz="0" w:space="0" w:color="auto"/>
        <w:left w:val="none" w:sz="0" w:space="0" w:color="auto"/>
        <w:bottom w:val="none" w:sz="0" w:space="0" w:color="auto"/>
        <w:right w:val="none" w:sz="0" w:space="0" w:color="auto"/>
      </w:divBdr>
      <w:divsChild>
        <w:div w:id="736368105">
          <w:marLeft w:val="0"/>
          <w:marRight w:val="0"/>
          <w:marTop w:val="0"/>
          <w:marBottom w:val="0"/>
          <w:divBdr>
            <w:top w:val="none" w:sz="0" w:space="0" w:color="auto"/>
            <w:left w:val="none" w:sz="0" w:space="0" w:color="auto"/>
            <w:bottom w:val="none" w:sz="0" w:space="0" w:color="auto"/>
            <w:right w:val="none" w:sz="0" w:space="0" w:color="auto"/>
          </w:divBdr>
        </w:div>
        <w:div w:id="718476370">
          <w:marLeft w:val="0"/>
          <w:marRight w:val="0"/>
          <w:marTop w:val="0"/>
          <w:marBottom w:val="0"/>
          <w:divBdr>
            <w:top w:val="none" w:sz="0" w:space="0" w:color="auto"/>
            <w:left w:val="none" w:sz="0" w:space="0" w:color="auto"/>
            <w:bottom w:val="none" w:sz="0" w:space="0" w:color="auto"/>
            <w:right w:val="none" w:sz="0" w:space="0" w:color="auto"/>
          </w:divBdr>
        </w:div>
      </w:divsChild>
    </w:div>
    <w:div w:id="805052621">
      <w:bodyDiv w:val="1"/>
      <w:marLeft w:val="0"/>
      <w:marRight w:val="0"/>
      <w:marTop w:val="0"/>
      <w:marBottom w:val="0"/>
      <w:divBdr>
        <w:top w:val="none" w:sz="0" w:space="0" w:color="auto"/>
        <w:left w:val="none" w:sz="0" w:space="0" w:color="auto"/>
        <w:bottom w:val="none" w:sz="0" w:space="0" w:color="auto"/>
        <w:right w:val="none" w:sz="0" w:space="0" w:color="auto"/>
      </w:divBdr>
    </w:div>
    <w:div w:id="988479855">
      <w:bodyDiv w:val="1"/>
      <w:marLeft w:val="0"/>
      <w:marRight w:val="0"/>
      <w:marTop w:val="0"/>
      <w:marBottom w:val="0"/>
      <w:divBdr>
        <w:top w:val="none" w:sz="0" w:space="0" w:color="auto"/>
        <w:left w:val="none" w:sz="0" w:space="0" w:color="auto"/>
        <w:bottom w:val="none" w:sz="0" w:space="0" w:color="auto"/>
        <w:right w:val="none" w:sz="0" w:space="0" w:color="auto"/>
      </w:divBdr>
    </w:div>
    <w:div w:id="992568890">
      <w:bodyDiv w:val="1"/>
      <w:marLeft w:val="0"/>
      <w:marRight w:val="0"/>
      <w:marTop w:val="0"/>
      <w:marBottom w:val="0"/>
      <w:divBdr>
        <w:top w:val="none" w:sz="0" w:space="0" w:color="auto"/>
        <w:left w:val="none" w:sz="0" w:space="0" w:color="auto"/>
        <w:bottom w:val="none" w:sz="0" w:space="0" w:color="auto"/>
        <w:right w:val="none" w:sz="0" w:space="0" w:color="auto"/>
      </w:divBdr>
      <w:divsChild>
        <w:div w:id="13389612">
          <w:marLeft w:val="0"/>
          <w:marRight w:val="0"/>
          <w:marTop w:val="0"/>
          <w:marBottom w:val="0"/>
          <w:divBdr>
            <w:top w:val="none" w:sz="0" w:space="0" w:color="auto"/>
            <w:left w:val="none" w:sz="0" w:space="0" w:color="auto"/>
            <w:bottom w:val="none" w:sz="0" w:space="0" w:color="auto"/>
            <w:right w:val="none" w:sz="0" w:space="0" w:color="auto"/>
          </w:divBdr>
        </w:div>
        <w:div w:id="1530678612">
          <w:marLeft w:val="0"/>
          <w:marRight w:val="0"/>
          <w:marTop w:val="0"/>
          <w:marBottom w:val="0"/>
          <w:divBdr>
            <w:top w:val="none" w:sz="0" w:space="0" w:color="auto"/>
            <w:left w:val="none" w:sz="0" w:space="0" w:color="auto"/>
            <w:bottom w:val="none" w:sz="0" w:space="0" w:color="auto"/>
            <w:right w:val="none" w:sz="0" w:space="0" w:color="auto"/>
          </w:divBdr>
        </w:div>
      </w:divsChild>
    </w:div>
    <w:div w:id="1300306609">
      <w:bodyDiv w:val="1"/>
      <w:marLeft w:val="0"/>
      <w:marRight w:val="0"/>
      <w:marTop w:val="0"/>
      <w:marBottom w:val="0"/>
      <w:divBdr>
        <w:top w:val="none" w:sz="0" w:space="0" w:color="auto"/>
        <w:left w:val="none" w:sz="0" w:space="0" w:color="auto"/>
        <w:bottom w:val="none" w:sz="0" w:space="0" w:color="auto"/>
        <w:right w:val="none" w:sz="0" w:space="0" w:color="auto"/>
      </w:divBdr>
    </w:div>
    <w:div w:id="1406338020">
      <w:bodyDiv w:val="1"/>
      <w:marLeft w:val="0"/>
      <w:marRight w:val="0"/>
      <w:marTop w:val="0"/>
      <w:marBottom w:val="0"/>
      <w:divBdr>
        <w:top w:val="none" w:sz="0" w:space="0" w:color="auto"/>
        <w:left w:val="none" w:sz="0" w:space="0" w:color="auto"/>
        <w:bottom w:val="none" w:sz="0" w:space="0" w:color="auto"/>
        <w:right w:val="none" w:sz="0" w:space="0" w:color="auto"/>
      </w:divBdr>
    </w:div>
    <w:div w:id="1764717501">
      <w:bodyDiv w:val="1"/>
      <w:marLeft w:val="0"/>
      <w:marRight w:val="0"/>
      <w:marTop w:val="0"/>
      <w:marBottom w:val="0"/>
      <w:divBdr>
        <w:top w:val="none" w:sz="0" w:space="0" w:color="auto"/>
        <w:left w:val="none" w:sz="0" w:space="0" w:color="auto"/>
        <w:bottom w:val="none" w:sz="0" w:space="0" w:color="auto"/>
        <w:right w:val="none" w:sz="0" w:space="0" w:color="auto"/>
      </w:divBdr>
      <w:divsChild>
        <w:div w:id="645663629">
          <w:marLeft w:val="0"/>
          <w:marRight w:val="0"/>
          <w:marTop w:val="0"/>
          <w:marBottom w:val="0"/>
          <w:divBdr>
            <w:top w:val="none" w:sz="0" w:space="0" w:color="auto"/>
            <w:left w:val="none" w:sz="0" w:space="0" w:color="auto"/>
            <w:bottom w:val="none" w:sz="0" w:space="0" w:color="auto"/>
            <w:right w:val="none" w:sz="0" w:space="0" w:color="auto"/>
          </w:divBdr>
        </w:div>
        <w:div w:id="1098326304">
          <w:marLeft w:val="0"/>
          <w:marRight w:val="0"/>
          <w:marTop w:val="0"/>
          <w:marBottom w:val="0"/>
          <w:divBdr>
            <w:top w:val="none" w:sz="0" w:space="0" w:color="auto"/>
            <w:left w:val="none" w:sz="0" w:space="0" w:color="auto"/>
            <w:bottom w:val="none" w:sz="0" w:space="0" w:color="auto"/>
            <w:right w:val="none" w:sz="0" w:space="0" w:color="auto"/>
          </w:divBdr>
        </w:div>
      </w:divsChild>
    </w:div>
    <w:div w:id="1817914968">
      <w:bodyDiv w:val="1"/>
      <w:marLeft w:val="0"/>
      <w:marRight w:val="0"/>
      <w:marTop w:val="0"/>
      <w:marBottom w:val="0"/>
      <w:divBdr>
        <w:top w:val="none" w:sz="0" w:space="0" w:color="auto"/>
        <w:left w:val="none" w:sz="0" w:space="0" w:color="auto"/>
        <w:bottom w:val="none" w:sz="0" w:space="0" w:color="auto"/>
        <w:right w:val="none" w:sz="0" w:space="0" w:color="auto"/>
      </w:divBdr>
      <w:divsChild>
        <w:div w:id="545603445">
          <w:marLeft w:val="0"/>
          <w:marRight w:val="0"/>
          <w:marTop w:val="0"/>
          <w:marBottom w:val="0"/>
          <w:divBdr>
            <w:top w:val="none" w:sz="0" w:space="0" w:color="auto"/>
            <w:left w:val="none" w:sz="0" w:space="0" w:color="auto"/>
            <w:bottom w:val="none" w:sz="0" w:space="0" w:color="auto"/>
            <w:right w:val="none" w:sz="0" w:space="0" w:color="auto"/>
          </w:divBdr>
        </w:div>
        <w:div w:id="2082942939">
          <w:marLeft w:val="0"/>
          <w:marRight w:val="0"/>
          <w:marTop w:val="0"/>
          <w:marBottom w:val="0"/>
          <w:divBdr>
            <w:top w:val="none" w:sz="0" w:space="0" w:color="auto"/>
            <w:left w:val="none" w:sz="0" w:space="0" w:color="auto"/>
            <w:bottom w:val="none" w:sz="0" w:space="0" w:color="auto"/>
            <w:right w:val="none" w:sz="0" w:space="0" w:color="auto"/>
          </w:divBdr>
        </w:div>
      </w:divsChild>
    </w:div>
    <w:div w:id="1990208942">
      <w:bodyDiv w:val="1"/>
      <w:marLeft w:val="0"/>
      <w:marRight w:val="0"/>
      <w:marTop w:val="0"/>
      <w:marBottom w:val="0"/>
      <w:divBdr>
        <w:top w:val="none" w:sz="0" w:space="0" w:color="auto"/>
        <w:left w:val="none" w:sz="0" w:space="0" w:color="auto"/>
        <w:bottom w:val="none" w:sz="0" w:space="0" w:color="auto"/>
        <w:right w:val="none" w:sz="0" w:space="0" w:color="auto"/>
      </w:divBdr>
      <w:divsChild>
        <w:div w:id="1937713575">
          <w:marLeft w:val="0"/>
          <w:marRight w:val="0"/>
          <w:marTop w:val="0"/>
          <w:marBottom w:val="0"/>
          <w:divBdr>
            <w:top w:val="none" w:sz="0" w:space="0" w:color="auto"/>
            <w:left w:val="none" w:sz="0" w:space="0" w:color="auto"/>
            <w:bottom w:val="none" w:sz="0" w:space="0" w:color="auto"/>
            <w:right w:val="none" w:sz="0" w:space="0" w:color="auto"/>
          </w:divBdr>
        </w:div>
        <w:div w:id="1199120516">
          <w:marLeft w:val="0"/>
          <w:marRight w:val="0"/>
          <w:marTop w:val="0"/>
          <w:marBottom w:val="0"/>
          <w:divBdr>
            <w:top w:val="none" w:sz="0" w:space="0" w:color="auto"/>
            <w:left w:val="none" w:sz="0" w:space="0" w:color="auto"/>
            <w:bottom w:val="none" w:sz="0" w:space="0" w:color="auto"/>
            <w:right w:val="none" w:sz="0" w:space="0" w:color="auto"/>
          </w:divBdr>
        </w:div>
      </w:divsChild>
    </w:div>
    <w:div w:id="1992059132">
      <w:bodyDiv w:val="1"/>
      <w:marLeft w:val="0"/>
      <w:marRight w:val="0"/>
      <w:marTop w:val="0"/>
      <w:marBottom w:val="0"/>
      <w:divBdr>
        <w:top w:val="none" w:sz="0" w:space="0" w:color="auto"/>
        <w:left w:val="none" w:sz="0" w:space="0" w:color="auto"/>
        <w:bottom w:val="none" w:sz="0" w:space="0" w:color="auto"/>
        <w:right w:val="none" w:sz="0" w:space="0" w:color="auto"/>
      </w:divBdr>
      <w:divsChild>
        <w:div w:id="536045711">
          <w:marLeft w:val="0"/>
          <w:marRight w:val="0"/>
          <w:marTop w:val="0"/>
          <w:marBottom w:val="0"/>
          <w:divBdr>
            <w:top w:val="none" w:sz="0" w:space="0" w:color="auto"/>
            <w:left w:val="none" w:sz="0" w:space="0" w:color="auto"/>
            <w:bottom w:val="none" w:sz="0" w:space="0" w:color="auto"/>
            <w:right w:val="none" w:sz="0" w:space="0" w:color="auto"/>
          </w:divBdr>
        </w:div>
        <w:div w:id="212962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CC0E7-5A45-4579-A9BF-6DE10E27E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7150a368-1ec4-4782-87f4-54908d9ba6bf"/>
    <ds:schemaRef ds:uri="59c8dfd7-5f63-4fd3-8acf-32e3e25de9be"/>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1032</Words>
  <Characters>5883</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5</cp:revision>
  <dcterms:created xsi:type="dcterms:W3CDTF">2023-04-20T20:00:00Z</dcterms:created>
  <dcterms:modified xsi:type="dcterms:W3CDTF">2023-05-11T20:46:00Z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