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1AF29259" w:rsidR="003676DA" w:rsidRPr="00414D4C" w:rsidRDefault="00A30DD6"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A30DD6">
                              <w:rPr>
                                <w:rFonts w:ascii="Arial" w:hAnsi="Arial" w:cs="Arial"/>
                                <w:b/>
                                <w:color w:val="000000" w:themeColor="text1"/>
                                <w:sz w:val="26"/>
                                <w:szCs w:val="26"/>
                                <w14:textOutline w14:w="6350" w14:cap="rnd" w14:cmpd="sng" w14:algn="ctr">
                                  <w14:noFill/>
                                  <w14:prstDash w14:val="solid"/>
                                  <w14:bevel/>
                                </w14:textOutline>
                              </w:rPr>
                              <w:t>Friends of El Mirage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1AF29259" w:rsidR="003676DA" w:rsidRPr="00414D4C" w:rsidRDefault="00A30DD6"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A30DD6">
                        <w:rPr>
                          <w:rFonts w:ascii="Arial" w:hAnsi="Arial" w:cs="Arial"/>
                          <w:b/>
                          <w:color w:val="000000" w:themeColor="text1"/>
                          <w:sz w:val="26"/>
                          <w:szCs w:val="26"/>
                          <w14:textOutline w14:w="6350" w14:cap="rnd" w14:cmpd="sng" w14:algn="ctr">
                            <w14:noFill/>
                            <w14:prstDash w14:val="solid"/>
                            <w14:bevel/>
                          </w14:textOutline>
                        </w:rPr>
                        <w:t>Friends of El Mirage</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9D57DDD" w:rsidR="00842AF1" w:rsidRDefault="00D47CB7" w:rsidP="00D47CB7">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18954B8C" w14:textId="77777777" w:rsidR="009C736F" w:rsidRPr="009C736F" w:rsidRDefault="009C736F" w:rsidP="009C736F">
      <w:pPr>
        <w:pStyle w:val="ListParagraph"/>
        <w:numPr>
          <w:ilvl w:val="0"/>
          <w:numId w:val="1"/>
        </w:numPr>
        <w:spacing w:line="259" w:lineRule="auto"/>
        <w:rPr>
          <w:rFonts w:ascii="Arial" w:hAnsi="Arial" w:cs="Arial"/>
          <w:sz w:val="22"/>
          <w:szCs w:val="22"/>
        </w:rPr>
      </w:pPr>
      <w:r w:rsidRPr="009C736F">
        <w:rPr>
          <w:rFonts w:ascii="Arial" w:hAnsi="Arial" w:cs="Arial"/>
          <w:sz w:val="22"/>
          <w:szCs w:val="22"/>
        </w:rPr>
        <w:t>#2-5 – Applicant must verify responses by final submission. </w:t>
      </w:r>
    </w:p>
    <w:p w14:paraId="327FEBD6" w14:textId="77777777" w:rsidR="009C736F" w:rsidRPr="009C736F" w:rsidRDefault="009C736F" w:rsidP="009C736F">
      <w:pPr>
        <w:pStyle w:val="ListParagraph"/>
        <w:numPr>
          <w:ilvl w:val="0"/>
          <w:numId w:val="1"/>
        </w:numPr>
        <w:spacing w:line="259" w:lineRule="auto"/>
        <w:rPr>
          <w:rFonts w:ascii="Arial" w:hAnsi="Arial" w:cs="Arial"/>
          <w:sz w:val="22"/>
          <w:szCs w:val="22"/>
        </w:rPr>
      </w:pPr>
      <w:r w:rsidRPr="009C736F">
        <w:rPr>
          <w:rFonts w:ascii="Arial" w:hAnsi="Arial" w:cs="Arial"/>
          <w:sz w:val="22"/>
          <w:szCs w:val="22"/>
        </w:rPr>
        <w:t>#7c – Although Applicant’s response matches the Land Manager, note the Land Manager received a comment. </w:t>
      </w:r>
    </w:p>
    <w:p w14:paraId="7087507F" w14:textId="77777777" w:rsidR="009C736F" w:rsidRPr="009C736F" w:rsidRDefault="009C736F" w:rsidP="009C736F">
      <w:pPr>
        <w:pStyle w:val="ListParagraph"/>
        <w:numPr>
          <w:ilvl w:val="0"/>
          <w:numId w:val="1"/>
        </w:numPr>
        <w:spacing w:line="259" w:lineRule="auto"/>
        <w:rPr>
          <w:rFonts w:ascii="Arial" w:hAnsi="Arial" w:cs="Arial"/>
          <w:sz w:val="22"/>
          <w:szCs w:val="22"/>
        </w:rPr>
      </w:pPr>
      <w:r w:rsidRPr="009C736F">
        <w:rPr>
          <w:rFonts w:ascii="Arial" w:hAnsi="Arial" w:cs="Arial"/>
          <w:sz w:val="22"/>
          <w:szCs w:val="22"/>
        </w:rPr>
        <w:t>#8b – Although Applicant’s response matches the Land Manager, note the Land Manager received a comment. </w:t>
      </w:r>
    </w:p>
    <w:p w14:paraId="12281D96" w14:textId="77777777" w:rsidR="009C736F" w:rsidRPr="009C736F" w:rsidRDefault="009C736F" w:rsidP="009C736F">
      <w:pPr>
        <w:pStyle w:val="ListParagraph"/>
        <w:numPr>
          <w:ilvl w:val="0"/>
          <w:numId w:val="1"/>
        </w:numPr>
        <w:spacing w:line="259" w:lineRule="auto"/>
        <w:rPr>
          <w:rFonts w:ascii="Arial" w:hAnsi="Arial" w:cs="Arial"/>
          <w:sz w:val="22"/>
          <w:szCs w:val="22"/>
        </w:rPr>
      </w:pPr>
      <w:r w:rsidRPr="009C736F">
        <w:rPr>
          <w:rFonts w:ascii="Arial" w:hAnsi="Arial" w:cs="Arial"/>
          <w:sz w:val="22"/>
          <w:szCs w:val="22"/>
        </w:rPr>
        <w:t>#10a – Although Applicant’s response matches the Land Manager, note the Land Manager received a comment. </w:t>
      </w:r>
    </w:p>
    <w:p w14:paraId="2803CA4D" w14:textId="77777777" w:rsidR="009C736F" w:rsidRPr="009C736F" w:rsidRDefault="009C736F" w:rsidP="009C736F">
      <w:pPr>
        <w:pStyle w:val="ListParagraph"/>
        <w:numPr>
          <w:ilvl w:val="0"/>
          <w:numId w:val="1"/>
        </w:numPr>
        <w:spacing w:line="259" w:lineRule="auto"/>
        <w:rPr>
          <w:rFonts w:ascii="Arial" w:hAnsi="Arial" w:cs="Arial"/>
          <w:sz w:val="22"/>
          <w:szCs w:val="22"/>
        </w:rPr>
      </w:pPr>
      <w:r w:rsidRPr="009C736F">
        <w:rPr>
          <w:rFonts w:ascii="Arial" w:hAnsi="Arial" w:cs="Arial"/>
          <w:sz w:val="22"/>
          <w:szCs w:val="22"/>
        </w:rPr>
        <w:t>#11a – Although Applicant’s response matches the Land Manager, note the Land Manager received a comment. </w:t>
      </w:r>
    </w:p>
    <w:p w14:paraId="3474B867" w14:textId="77777777" w:rsidR="009C736F" w:rsidRPr="009C736F" w:rsidRDefault="009C736F" w:rsidP="009C736F">
      <w:pPr>
        <w:pStyle w:val="ListParagraph"/>
        <w:numPr>
          <w:ilvl w:val="0"/>
          <w:numId w:val="1"/>
        </w:numPr>
        <w:spacing w:line="259" w:lineRule="auto"/>
        <w:rPr>
          <w:rFonts w:ascii="Arial" w:hAnsi="Arial" w:cs="Arial"/>
          <w:sz w:val="22"/>
          <w:szCs w:val="22"/>
        </w:rPr>
      </w:pPr>
      <w:r w:rsidRPr="009C736F">
        <w:rPr>
          <w:rFonts w:ascii="Arial" w:hAnsi="Arial" w:cs="Arial"/>
          <w:sz w:val="22"/>
          <w:szCs w:val="22"/>
        </w:rPr>
        <w:t>#11d – Although Applicant’s response matches the Land Manager, note the Land Manager received a comment. </w:t>
      </w:r>
    </w:p>
    <w:p w14:paraId="78FDD6BA" w14:textId="00D1ED3A" w:rsidR="00E8133C" w:rsidRPr="009C736F" w:rsidRDefault="009C736F" w:rsidP="009C736F">
      <w:pPr>
        <w:pStyle w:val="ListParagraph"/>
        <w:numPr>
          <w:ilvl w:val="0"/>
          <w:numId w:val="1"/>
        </w:numPr>
        <w:spacing w:line="259" w:lineRule="auto"/>
        <w:rPr>
          <w:rFonts w:ascii="Arial" w:hAnsi="Arial" w:cs="Arial"/>
          <w:sz w:val="22"/>
          <w:szCs w:val="22"/>
        </w:rPr>
      </w:pPr>
      <w:r w:rsidRPr="009C736F">
        <w:rPr>
          <w:rFonts w:ascii="Arial" w:hAnsi="Arial" w:cs="Arial"/>
          <w:sz w:val="22"/>
          <w:szCs w:val="22"/>
        </w:rPr>
        <w:lastRenderedPageBreak/>
        <w:t>#13 – Applicant must verify responses by final submission. </w:t>
      </w: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7785A04">
                <wp:extent cx="5943600" cy="571500"/>
                <wp:effectExtent l="0" t="0" r="19050" b="19050"/>
                <wp:docPr id="3" name="Rectangle 3"/>
                <wp:cNvGraphicFramePr/>
                <a:graphic xmlns:a="http://schemas.openxmlformats.org/drawingml/2006/main">
                  <a:graphicData uri="http://schemas.microsoft.com/office/word/2010/wordprocessingShape">
                    <wps:wsp>
                      <wps:cNvSpPr/>
                      <wps:spPr>
                        <a:xfrm>
                          <a:off x="0" y="0"/>
                          <a:ext cx="5943600" cy="571500"/>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3A783725"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00A30DD6" w:rsidRPr="00A30DD6">
                              <w:rPr>
                                <w:rFonts w:ascii="Arial" w:hAnsi="Arial" w:cs="Arial"/>
                                <w:b/>
                                <w:color w:val="000000" w:themeColor="text1"/>
                                <w:sz w:val="26"/>
                                <w:szCs w:val="26"/>
                              </w:rPr>
                              <w:t>2024 Ground Operations - El Mirage OHV Area</w:t>
                            </w:r>
                            <w:r w:rsidR="00A30DD6">
                              <w:rPr>
                                <w:rFonts w:ascii="Arial" w:hAnsi="Arial" w:cs="Arial"/>
                                <w:b/>
                                <w:color w:val="000000" w:themeColor="text1"/>
                                <w:sz w:val="26"/>
                                <w:szCs w:val="26"/>
                              </w:rPr>
                              <w:t xml:space="preserve"> </w:t>
                            </w:r>
                            <w:r w:rsidR="00957601">
                              <w:rPr>
                                <w:rFonts w:ascii="Arial" w:hAnsi="Arial" w:cs="Arial"/>
                                <w:b/>
                                <w:color w:val="000000" w:themeColor="text1"/>
                                <w:sz w:val="26"/>
                                <w:szCs w:val="26"/>
                              </w:rPr>
                              <w:t xml:space="preserve">    </w:t>
                            </w:r>
                            <w:r w:rsidR="00A30DD6" w:rsidRPr="00A30DD6">
                              <w:rPr>
                                <w:rFonts w:ascii="Arial" w:hAnsi="Arial" w:cs="Arial"/>
                                <w:b/>
                                <w:color w:val="000000" w:themeColor="text1"/>
                                <w:sz w:val="26"/>
                                <w:szCs w:val="26"/>
                              </w:rPr>
                              <w:t>G23-04-11-G01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" fillcolor="#847e6b" strokecolor="black [3213]" strokeweight=".5pt">
                <v:fill color2="#e4d9ba" rotate="t" focusposition="1" focussize="" colors="0 #847e6b;.5 #bfb69c;1 #e4d9ba" focus="100%" type="gradientRadial"/>
                <v:textbox>
                  <w:txbxContent>
                    <w:p w14:paraId="171DD773" w14:textId="3A783725"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00A30DD6" w:rsidRPr="00A30DD6">
                        <w:rPr>
                          <w:rFonts w:ascii="Arial" w:hAnsi="Arial" w:cs="Arial"/>
                          <w:b/>
                          <w:color w:val="000000" w:themeColor="text1"/>
                          <w:sz w:val="26"/>
                          <w:szCs w:val="26"/>
                        </w:rPr>
                        <w:t>2024 Ground Operations - El Mirage OHV Area</w:t>
                      </w:r>
                      <w:r w:rsidR="00A30DD6">
                        <w:rPr>
                          <w:rFonts w:ascii="Arial" w:hAnsi="Arial" w:cs="Arial"/>
                          <w:b/>
                          <w:color w:val="000000" w:themeColor="text1"/>
                          <w:sz w:val="26"/>
                          <w:szCs w:val="26"/>
                        </w:rPr>
                        <w:t xml:space="preserve"> </w:t>
                      </w:r>
                      <w:r w:rsidR="00957601">
                        <w:rPr>
                          <w:rFonts w:ascii="Arial" w:hAnsi="Arial" w:cs="Arial"/>
                          <w:b/>
                          <w:color w:val="000000" w:themeColor="text1"/>
                          <w:sz w:val="26"/>
                          <w:szCs w:val="26"/>
                        </w:rPr>
                        <w:t xml:space="preserve">    </w:t>
                      </w:r>
                      <w:r w:rsidR="00A30DD6" w:rsidRPr="00A30DD6">
                        <w:rPr>
                          <w:rFonts w:ascii="Arial" w:hAnsi="Arial" w:cs="Arial"/>
                          <w:b/>
                          <w:color w:val="000000" w:themeColor="text1"/>
                          <w:sz w:val="26"/>
                          <w:szCs w:val="26"/>
                        </w:rPr>
                        <w:t>G23-04-11-G01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79F0F95B" w:rsidR="00687C41" w:rsidRDefault="00920BC1" w:rsidP="00687C4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6FFE0CB6" w14:textId="77438C3E" w:rsidR="00183D61" w:rsidRDefault="00920BC1" w:rsidP="00183D6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151C58C1" w14:textId="79DD4DE5" w:rsidR="00712330" w:rsidRDefault="00095025" w:rsidP="00712330">
      <w:pPr>
        <w:numPr>
          <w:ilvl w:val="0"/>
          <w:numId w:val="1"/>
        </w:numPr>
        <w:rPr>
          <w:rFonts w:ascii="Arial" w:hAnsi="Arial" w:cs="Arial"/>
          <w:color w:val="000000" w:themeColor="text1"/>
          <w:sz w:val="22"/>
          <w:szCs w:val="22"/>
        </w:rPr>
      </w:pPr>
      <w:r w:rsidRPr="00095025">
        <w:rPr>
          <w:rFonts w:ascii="Arial" w:hAnsi="Arial" w:cs="Arial"/>
          <w:color w:val="000000" w:themeColor="text1"/>
          <w:sz w:val="22"/>
          <w:szCs w:val="22"/>
        </w:rPr>
        <w:t>#1 – Applying a road base to Twin Hills Road where degradation impacts soil erosion was in the previous year’s Application. Applicant must confirm and clarify this Project deliverable is still needed. </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7F222B44" w14:textId="7CDB522D" w:rsidR="008C53F4" w:rsidRDefault="00095025" w:rsidP="008C53F4">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195C28E1" w14:textId="77777777" w:rsidR="00095025" w:rsidRPr="00095025" w:rsidRDefault="00095025" w:rsidP="00095025">
      <w:pPr>
        <w:pStyle w:val="ListParagraph"/>
        <w:numPr>
          <w:ilvl w:val="0"/>
          <w:numId w:val="7"/>
        </w:numPr>
        <w:autoSpaceDE w:val="0"/>
        <w:autoSpaceDN w:val="0"/>
        <w:adjustRightInd w:val="0"/>
        <w:rPr>
          <w:rFonts w:ascii="Arial" w:hAnsi="Arial" w:cs="Arial"/>
          <w:iCs/>
          <w:sz w:val="22"/>
          <w:szCs w:val="22"/>
        </w:rPr>
      </w:pPr>
      <w:r w:rsidRPr="00095025">
        <w:rPr>
          <w:rFonts w:ascii="Arial" w:hAnsi="Arial" w:cs="Arial"/>
          <w:iCs/>
          <w:sz w:val="22"/>
          <w:szCs w:val="22"/>
        </w:rPr>
        <w:t>Contracts #1 “Visitor Center Staff” – Applicant must confirm the total cost does not include 1.6% of contractor time that handles non-OHV related inquiries and contacts.  </w:t>
      </w:r>
    </w:p>
    <w:p w14:paraId="7F98F53C" w14:textId="77777777" w:rsidR="00095025" w:rsidRPr="00095025" w:rsidRDefault="00095025" w:rsidP="00095025">
      <w:pPr>
        <w:pStyle w:val="ListParagraph"/>
        <w:numPr>
          <w:ilvl w:val="0"/>
          <w:numId w:val="7"/>
        </w:numPr>
        <w:autoSpaceDE w:val="0"/>
        <w:autoSpaceDN w:val="0"/>
        <w:adjustRightInd w:val="0"/>
        <w:rPr>
          <w:rFonts w:ascii="Arial" w:hAnsi="Arial" w:cs="Arial"/>
          <w:iCs/>
          <w:sz w:val="22"/>
          <w:szCs w:val="22"/>
        </w:rPr>
      </w:pPr>
      <w:r w:rsidRPr="00095025">
        <w:rPr>
          <w:rFonts w:ascii="Arial" w:hAnsi="Arial" w:cs="Arial"/>
          <w:iCs/>
          <w:sz w:val="22"/>
          <w:szCs w:val="22"/>
        </w:rPr>
        <w:t>Materials / Supplies #1 “Signs &amp; Decals” – Applicant’s notes are inaccurate and need to be revised. Costs did not increase from previous year’s Application. </w:t>
      </w:r>
    </w:p>
    <w:p w14:paraId="2A04F32A" w14:textId="27692DB1" w:rsidR="00095025" w:rsidRPr="00095025" w:rsidRDefault="00095025" w:rsidP="00095025">
      <w:pPr>
        <w:pStyle w:val="ListParagraph"/>
        <w:numPr>
          <w:ilvl w:val="0"/>
          <w:numId w:val="7"/>
        </w:numPr>
        <w:autoSpaceDE w:val="0"/>
        <w:autoSpaceDN w:val="0"/>
        <w:adjustRightInd w:val="0"/>
        <w:rPr>
          <w:rFonts w:ascii="Arial" w:hAnsi="Arial" w:cs="Arial"/>
          <w:iCs/>
          <w:sz w:val="22"/>
          <w:szCs w:val="22"/>
        </w:rPr>
      </w:pPr>
      <w:r w:rsidRPr="00095025">
        <w:rPr>
          <w:rFonts w:ascii="Arial" w:hAnsi="Arial" w:cs="Arial"/>
          <w:iCs/>
          <w:sz w:val="22"/>
          <w:szCs w:val="22"/>
        </w:rPr>
        <w:t>Materials / Supplies #5 “Supplies-Safety Equip” – Applicant must clarify the need for this line item as it was in the previous year’s Application. In addition, spare safety equipment is considered an indirect expense as it does not directly relate to the completion of the Project. Applicant must move the verbiage for this item and the cost associated with it to the Indirect Cost</w:t>
      </w:r>
      <w:r w:rsidR="00BA6085">
        <w:rPr>
          <w:rFonts w:ascii="Arial" w:hAnsi="Arial" w:cs="Arial"/>
          <w:iCs/>
          <w:sz w:val="22"/>
          <w:szCs w:val="22"/>
        </w:rPr>
        <w:t>s</w:t>
      </w:r>
      <w:r w:rsidRPr="00095025">
        <w:rPr>
          <w:rFonts w:ascii="Arial" w:hAnsi="Arial" w:cs="Arial"/>
          <w:iCs/>
          <w:sz w:val="22"/>
          <w:szCs w:val="22"/>
        </w:rPr>
        <w:t xml:space="preserve"> category. </w:t>
      </w:r>
    </w:p>
    <w:p w14:paraId="1AF1492F" w14:textId="77777777" w:rsidR="00095025" w:rsidRPr="00095025" w:rsidRDefault="00095025" w:rsidP="00095025">
      <w:pPr>
        <w:pStyle w:val="ListParagraph"/>
        <w:numPr>
          <w:ilvl w:val="0"/>
          <w:numId w:val="7"/>
        </w:numPr>
        <w:autoSpaceDE w:val="0"/>
        <w:autoSpaceDN w:val="0"/>
        <w:adjustRightInd w:val="0"/>
        <w:rPr>
          <w:rFonts w:ascii="Arial" w:hAnsi="Arial" w:cs="Arial"/>
          <w:iCs/>
          <w:sz w:val="22"/>
          <w:szCs w:val="22"/>
        </w:rPr>
      </w:pPr>
      <w:r w:rsidRPr="00095025">
        <w:rPr>
          <w:rFonts w:ascii="Arial" w:hAnsi="Arial" w:cs="Arial"/>
          <w:iCs/>
          <w:sz w:val="22"/>
          <w:szCs w:val="22"/>
        </w:rPr>
        <w:t>Materials / Supplies #6 “Supplies-Kiosks” – A similar line item was also included in last year’s Application. Applicant must clarify how the activities in this line item are different from the previous year’s Application.  </w:t>
      </w:r>
    </w:p>
    <w:p w14:paraId="35914905" w14:textId="77777777" w:rsidR="00095025" w:rsidRPr="00095025" w:rsidRDefault="00095025" w:rsidP="00095025">
      <w:pPr>
        <w:pStyle w:val="ListParagraph"/>
        <w:numPr>
          <w:ilvl w:val="0"/>
          <w:numId w:val="7"/>
        </w:numPr>
        <w:autoSpaceDE w:val="0"/>
        <w:autoSpaceDN w:val="0"/>
        <w:adjustRightInd w:val="0"/>
        <w:rPr>
          <w:rFonts w:ascii="Arial" w:hAnsi="Arial" w:cs="Arial"/>
          <w:iCs/>
          <w:sz w:val="22"/>
          <w:szCs w:val="22"/>
        </w:rPr>
      </w:pPr>
      <w:r w:rsidRPr="00095025">
        <w:rPr>
          <w:rFonts w:ascii="Arial" w:hAnsi="Arial" w:cs="Arial"/>
          <w:iCs/>
          <w:sz w:val="22"/>
          <w:szCs w:val="22"/>
        </w:rPr>
        <w:t>Materials / Supplies #7 “Supplies-Road Base per ton” – Rate significantly increased compared to prior year’s Application. Applicant must provide additional details to justify the rate. </w:t>
      </w:r>
    </w:p>
    <w:p w14:paraId="21AB2075" w14:textId="77777777" w:rsidR="00095025" w:rsidRPr="00095025" w:rsidRDefault="00095025" w:rsidP="00095025">
      <w:pPr>
        <w:pStyle w:val="ListParagraph"/>
        <w:numPr>
          <w:ilvl w:val="0"/>
          <w:numId w:val="7"/>
        </w:numPr>
        <w:autoSpaceDE w:val="0"/>
        <w:autoSpaceDN w:val="0"/>
        <w:adjustRightInd w:val="0"/>
        <w:rPr>
          <w:rFonts w:ascii="Arial" w:hAnsi="Arial" w:cs="Arial"/>
          <w:iCs/>
          <w:sz w:val="22"/>
          <w:szCs w:val="22"/>
        </w:rPr>
      </w:pPr>
      <w:r w:rsidRPr="00095025">
        <w:rPr>
          <w:rFonts w:ascii="Arial" w:hAnsi="Arial" w:cs="Arial"/>
          <w:iCs/>
          <w:sz w:val="22"/>
          <w:szCs w:val="22"/>
        </w:rPr>
        <w:t>Equipment Use Expenses #3 “Mid-Size 4x4 (3) (FOEM)” – Quantity significantly increased compared to prior year’s Application. Applicant must provide additional details to justify the quantity. </w:t>
      </w:r>
    </w:p>
    <w:p w14:paraId="4F9660F1" w14:textId="1A038FEE" w:rsidR="008616EC" w:rsidRPr="00095025" w:rsidRDefault="00095025" w:rsidP="00095025">
      <w:pPr>
        <w:pStyle w:val="ListParagraph"/>
        <w:numPr>
          <w:ilvl w:val="0"/>
          <w:numId w:val="7"/>
        </w:numPr>
        <w:autoSpaceDE w:val="0"/>
        <w:autoSpaceDN w:val="0"/>
        <w:adjustRightInd w:val="0"/>
        <w:rPr>
          <w:rFonts w:ascii="Arial" w:hAnsi="Arial" w:cs="Arial"/>
          <w:iCs/>
          <w:sz w:val="22"/>
          <w:szCs w:val="22"/>
        </w:rPr>
      </w:pPr>
      <w:r w:rsidRPr="00095025">
        <w:rPr>
          <w:rFonts w:ascii="Arial" w:hAnsi="Arial" w:cs="Arial"/>
          <w:iCs/>
          <w:sz w:val="22"/>
          <w:szCs w:val="22"/>
        </w:rPr>
        <w:t>Equipment Use Expenses #9 “Dump Truck (FOEM)” – Applicant’s notes are inaccurate and need to be revised. Rate was not the “same as last year”, the rate was less. </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lastRenderedPageBreak/>
        <w:t>Evaluation Criteria</w:t>
      </w:r>
    </w:p>
    <w:p w14:paraId="4D1F9C9D" w14:textId="77777777" w:rsidR="0073175F" w:rsidRDefault="0073175F" w:rsidP="001E1516">
      <w:pPr>
        <w:tabs>
          <w:tab w:val="num" w:pos="720"/>
        </w:tabs>
        <w:contextualSpacing/>
        <w:rPr>
          <w:rFonts w:ascii="Arial" w:hAnsi="Arial" w:cs="Arial"/>
          <w:sz w:val="22"/>
          <w:szCs w:val="22"/>
        </w:rPr>
      </w:pPr>
    </w:p>
    <w:p w14:paraId="2B14E5B8" w14:textId="77777777" w:rsidR="00095025" w:rsidRPr="00095025" w:rsidRDefault="00095025" w:rsidP="00095025">
      <w:pPr>
        <w:numPr>
          <w:ilvl w:val="0"/>
          <w:numId w:val="2"/>
        </w:numPr>
        <w:contextualSpacing/>
        <w:rPr>
          <w:rFonts w:ascii="Arial" w:hAnsi="Arial" w:cs="Arial"/>
          <w:sz w:val="22"/>
          <w:szCs w:val="22"/>
        </w:rPr>
      </w:pPr>
      <w:r w:rsidRPr="00095025">
        <w:rPr>
          <w:rFonts w:ascii="Arial" w:hAnsi="Arial" w:cs="Arial"/>
          <w:sz w:val="22"/>
          <w:szCs w:val="22"/>
        </w:rPr>
        <w:t xml:space="preserve">#3 – Narrative does not support the selection of “Maintaining trails that provide for multiuse”. Applicant must provide example(s) of the activities performed as part of the Project to support the selection.  </w:t>
      </w:r>
    </w:p>
    <w:p w14:paraId="50C80A1A" w14:textId="5A20180E" w:rsidR="00F04D40" w:rsidRPr="00095025" w:rsidRDefault="00095025" w:rsidP="00095025">
      <w:pPr>
        <w:numPr>
          <w:ilvl w:val="0"/>
          <w:numId w:val="2"/>
        </w:numPr>
        <w:contextualSpacing/>
        <w:rPr>
          <w:rFonts w:ascii="Arial" w:hAnsi="Arial" w:cs="Arial"/>
          <w:sz w:val="22"/>
          <w:szCs w:val="22"/>
        </w:rPr>
      </w:pPr>
      <w:r w:rsidRPr="00095025">
        <w:rPr>
          <w:rFonts w:ascii="Arial" w:hAnsi="Arial" w:cs="Arial"/>
          <w:sz w:val="22"/>
          <w:szCs w:val="22"/>
        </w:rPr>
        <w:t xml:space="preserve">#6 – Narrative does not support the selection of “Protecting water quality”. Project Area does not contain any bodies of water. </w:t>
      </w:r>
    </w:p>
    <w:p w14:paraId="253863D5" w14:textId="77777777" w:rsidR="00B75280" w:rsidRDefault="00B75280" w:rsidP="001E1516">
      <w:pPr>
        <w:tabs>
          <w:tab w:val="num" w:pos="720"/>
        </w:tabs>
        <w:contextualSpacing/>
        <w:rPr>
          <w:rFonts w:ascii="Arial" w:hAnsi="Arial" w:cs="Arial"/>
          <w:sz w:val="22"/>
          <w:szCs w:val="22"/>
        </w:rPr>
      </w:pPr>
    </w:p>
    <w:p w14:paraId="7F5ABACA" w14:textId="77777777" w:rsidR="008616EC" w:rsidRDefault="008616EC" w:rsidP="001E1516">
      <w:pPr>
        <w:tabs>
          <w:tab w:val="num" w:pos="720"/>
        </w:tabs>
        <w:contextualSpacing/>
        <w:rPr>
          <w:rFonts w:ascii="Arial" w:hAnsi="Arial" w:cs="Arial"/>
          <w:sz w:val="22"/>
          <w:szCs w:val="22"/>
        </w:rPr>
      </w:pPr>
    </w:p>
    <w:p w14:paraId="56BCE479" w14:textId="77777777" w:rsidR="00B87F70" w:rsidRDefault="00B87F70" w:rsidP="00B87F70">
      <w:pPr>
        <w:rPr>
          <w:rFonts w:ascii="Arial" w:hAnsi="Arial" w:cs="Arial"/>
          <w:b/>
          <w:i/>
          <w:szCs w:val="22"/>
        </w:rPr>
      </w:pPr>
      <w:r>
        <w:rPr>
          <w:b/>
          <w:noProof/>
        </w:rPr>
        <mc:AlternateContent>
          <mc:Choice Requires="wps">
            <w:drawing>
              <wp:inline distT="0" distB="0" distL="0" distR="0" wp14:anchorId="3AC521B4" wp14:editId="37AACA63">
                <wp:extent cx="5943600" cy="325755"/>
                <wp:effectExtent l="0" t="0" r="19050" b="17145"/>
                <wp:docPr id="7" name="Rectangle 7"/>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6">
                                <a:lumMod val="20000"/>
                                <a:lumOff val="80000"/>
                                <a:shade val="30000"/>
                                <a:satMod val="115000"/>
                              </a:schemeClr>
                            </a:gs>
                            <a:gs pos="50000">
                              <a:schemeClr val="accent6">
                                <a:lumMod val="20000"/>
                                <a:lumOff val="80000"/>
                                <a:shade val="67500"/>
                                <a:satMod val="115000"/>
                              </a:schemeClr>
                            </a:gs>
                            <a:gs pos="100000">
                              <a:schemeClr val="accent6">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1194D6" w14:textId="7FC22A34"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 xml:space="preserve">Restoration, </w:t>
                            </w:r>
                            <w:r w:rsidR="00250163">
                              <w:rPr>
                                <w:rFonts w:ascii="Arial" w:hAnsi="Arial" w:cs="Arial"/>
                                <w:b/>
                                <w:color w:val="000000" w:themeColor="text1"/>
                                <w:sz w:val="26"/>
                                <w:szCs w:val="26"/>
                              </w:rPr>
                              <w:t>[</w:t>
                            </w:r>
                            <w:r w:rsidR="00957601" w:rsidRPr="00957601">
                              <w:rPr>
                                <w:rFonts w:ascii="Arial" w:hAnsi="Arial" w:cs="Arial"/>
                                <w:b/>
                                <w:color w:val="000000" w:themeColor="text1"/>
                                <w:sz w:val="26"/>
                                <w:szCs w:val="26"/>
                              </w:rPr>
                              <w:t>El Mirage / Stoddard Valley Subregions</w:t>
                            </w:r>
                            <w:r w:rsidR="00250163">
                              <w:rPr>
                                <w:rFonts w:ascii="Arial" w:hAnsi="Arial" w:cs="Arial"/>
                                <w:b/>
                                <w:color w:val="000000" w:themeColor="text1"/>
                                <w:sz w:val="26"/>
                                <w:szCs w:val="26"/>
                              </w:rPr>
                              <w:t xml:space="preserve">] </w:t>
                            </w:r>
                            <w:r w:rsidR="00957601">
                              <w:rPr>
                                <w:rFonts w:ascii="Arial" w:hAnsi="Arial" w:cs="Arial"/>
                                <w:b/>
                                <w:color w:val="000000" w:themeColor="text1"/>
                                <w:sz w:val="26"/>
                                <w:szCs w:val="26"/>
                              </w:rPr>
                              <w:tab/>
                            </w:r>
                            <w:r w:rsidR="00957601" w:rsidRPr="00957601">
                              <w:rPr>
                                <w:rFonts w:ascii="Arial" w:hAnsi="Arial" w:cs="Arial"/>
                                <w:b/>
                                <w:color w:val="000000" w:themeColor="text1"/>
                                <w:sz w:val="26"/>
                                <w:szCs w:val="26"/>
                              </w:rPr>
                              <w:t>G23-04-11-R01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C521B4" id="Rectangle 7"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" fillcolor="#e2efd9 [665]" strokecolor="black [3213]" strokeweight=".5pt">
                <v:fill color2="#e2efd9 [665]" rotate="t" focusposition="1" focussize="" colors="0 #838d7d;.5 #becbb5;1 #e2f1d8" focus="100%" type="gradientRadial"/>
                <v:textbox>
                  <w:txbxContent>
                    <w:p w14:paraId="001194D6" w14:textId="7FC22A34"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 xml:space="preserve">Restoration, </w:t>
                      </w:r>
                      <w:r w:rsidR="00250163">
                        <w:rPr>
                          <w:rFonts w:ascii="Arial" w:hAnsi="Arial" w:cs="Arial"/>
                          <w:b/>
                          <w:color w:val="000000" w:themeColor="text1"/>
                          <w:sz w:val="26"/>
                          <w:szCs w:val="26"/>
                        </w:rPr>
                        <w:t>[</w:t>
                      </w:r>
                      <w:r w:rsidR="00957601" w:rsidRPr="00957601">
                        <w:rPr>
                          <w:rFonts w:ascii="Arial" w:hAnsi="Arial" w:cs="Arial"/>
                          <w:b/>
                          <w:color w:val="000000" w:themeColor="text1"/>
                          <w:sz w:val="26"/>
                          <w:szCs w:val="26"/>
                        </w:rPr>
                        <w:t>El Mirage / Stoddard Valley Subregions</w:t>
                      </w:r>
                      <w:r w:rsidR="00250163">
                        <w:rPr>
                          <w:rFonts w:ascii="Arial" w:hAnsi="Arial" w:cs="Arial"/>
                          <w:b/>
                          <w:color w:val="000000" w:themeColor="text1"/>
                          <w:sz w:val="26"/>
                          <w:szCs w:val="26"/>
                        </w:rPr>
                        <w:t xml:space="preserve">] </w:t>
                      </w:r>
                      <w:r w:rsidR="00957601">
                        <w:rPr>
                          <w:rFonts w:ascii="Arial" w:hAnsi="Arial" w:cs="Arial"/>
                          <w:b/>
                          <w:color w:val="000000" w:themeColor="text1"/>
                          <w:sz w:val="26"/>
                          <w:szCs w:val="26"/>
                        </w:rPr>
                        <w:tab/>
                      </w:r>
                      <w:r w:rsidR="00957601" w:rsidRPr="00957601">
                        <w:rPr>
                          <w:rFonts w:ascii="Arial" w:hAnsi="Arial" w:cs="Arial"/>
                          <w:b/>
                          <w:color w:val="000000" w:themeColor="text1"/>
                          <w:sz w:val="26"/>
                          <w:szCs w:val="26"/>
                        </w:rPr>
                        <w:t>G23-04-11-R01</w:t>
                      </w:r>
                    </w:p>
                  </w:txbxContent>
                </v:textbox>
                <w10:anchorlock/>
              </v:rect>
            </w:pict>
          </mc:Fallback>
        </mc:AlternateContent>
      </w:r>
    </w:p>
    <w:p w14:paraId="2795D0FF" w14:textId="77777777" w:rsidR="00B87F70" w:rsidRDefault="00B87F70" w:rsidP="00B87F70">
      <w:pPr>
        <w:rPr>
          <w:rFonts w:ascii="Arial" w:hAnsi="Arial" w:cs="Arial"/>
          <w:b/>
          <w:i/>
          <w:szCs w:val="22"/>
        </w:rPr>
      </w:pPr>
    </w:p>
    <w:p w14:paraId="500072A0" w14:textId="77777777" w:rsidR="00057A7C" w:rsidRPr="009460E1" w:rsidRDefault="00057A7C" w:rsidP="00057A7C">
      <w:pPr>
        <w:rPr>
          <w:rFonts w:ascii="Arial" w:hAnsi="Arial" w:cs="Arial"/>
          <w:b/>
          <w:i/>
        </w:rPr>
      </w:pPr>
      <w:r>
        <w:rPr>
          <w:rFonts w:ascii="Arial" w:hAnsi="Arial" w:cs="Arial"/>
          <w:b/>
          <w:i/>
        </w:rPr>
        <w:t>Project Description - Background</w:t>
      </w:r>
    </w:p>
    <w:p w14:paraId="3C3A568B" w14:textId="77777777" w:rsidR="00057A7C" w:rsidRDefault="00057A7C" w:rsidP="00057A7C">
      <w:pPr>
        <w:rPr>
          <w:rFonts w:ascii="Arial" w:hAnsi="Arial" w:cs="Arial"/>
        </w:rPr>
      </w:pPr>
    </w:p>
    <w:p w14:paraId="2516D3FC" w14:textId="4F2CA63D" w:rsidR="00057A7C" w:rsidRDefault="00CB3E98" w:rsidP="00057A7C">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77CF3AF1" w14:textId="77777777" w:rsidR="00057A7C" w:rsidRDefault="00057A7C" w:rsidP="00057A7C"/>
    <w:p w14:paraId="64152BEE" w14:textId="77777777" w:rsidR="00057A7C" w:rsidRPr="009460E1" w:rsidRDefault="00057A7C" w:rsidP="00057A7C">
      <w:pPr>
        <w:rPr>
          <w:rFonts w:ascii="Arial" w:hAnsi="Arial" w:cs="Arial"/>
          <w:b/>
          <w:i/>
        </w:rPr>
      </w:pPr>
      <w:r>
        <w:rPr>
          <w:rFonts w:ascii="Arial" w:hAnsi="Arial" w:cs="Arial"/>
          <w:b/>
          <w:i/>
        </w:rPr>
        <w:t>Project Description – Project Description</w:t>
      </w:r>
    </w:p>
    <w:p w14:paraId="1B433762" w14:textId="77777777" w:rsidR="00057A7C" w:rsidRDefault="00057A7C" w:rsidP="00057A7C">
      <w:pPr>
        <w:rPr>
          <w:rFonts w:ascii="Arial" w:hAnsi="Arial" w:cs="Arial"/>
        </w:rPr>
      </w:pPr>
    </w:p>
    <w:p w14:paraId="7CB06FFB" w14:textId="411E089F" w:rsidR="00057A7C" w:rsidRDefault="00CB3E98" w:rsidP="00057A7C">
      <w:pPr>
        <w:numPr>
          <w:ilvl w:val="0"/>
          <w:numId w:val="1"/>
        </w:numPr>
        <w:rPr>
          <w:rFonts w:ascii="Arial" w:hAnsi="Arial" w:cs="Arial"/>
          <w:color w:val="000000" w:themeColor="text1"/>
          <w:sz w:val="22"/>
          <w:szCs w:val="22"/>
        </w:rPr>
      </w:pPr>
      <w:r>
        <w:rPr>
          <w:rStyle w:val="normaltextrun"/>
          <w:rFonts w:ascii="Arial" w:hAnsi="Arial" w:cs="Arial"/>
          <w:color w:val="000000"/>
          <w:sz w:val="22"/>
          <w:szCs w:val="22"/>
          <w:shd w:val="clear" w:color="auto" w:fill="FFFFFF"/>
        </w:rPr>
        <w:t>Both the Applicant and the Barstow Field Office are proposing Restoration activities, such as site selection and cultural clearance, within the Stoddard Valley Subregions. Applicant must further clarify how these Project activities are different and will not overlap. </w:t>
      </w:r>
      <w:r>
        <w:rPr>
          <w:rStyle w:val="eop"/>
          <w:rFonts w:ascii="Arial" w:hAnsi="Arial" w:cs="Arial"/>
          <w:color w:val="000000"/>
          <w:sz w:val="22"/>
          <w:szCs w:val="22"/>
          <w:shd w:val="clear" w:color="auto" w:fill="FFFFFF"/>
        </w:rPr>
        <w:t> </w:t>
      </w:r>
    </w:p>
    <w:p w14:paraId="17C4F808" w14:textId="77777777" w:rsidR="00057A7C" w:rsidRDefault="00057A7C" w:rsidP="00057A7C">
      <w:pPr>
        <w:tabs>
          <w:tab w:val="num" w:pos="720"/>
        </w:tabs>
        <w:contextualSpacing/>
        <w:rPr>
          <w:rFonts w:ascii="Arial" w:hAnsi="Arial" w:cs="Arial"/>
          <w:b/>
          <w:i/>
        </w:rPr>
      </w:pPr>
    </w:p>
    <w:p w14:paraId="7A6C0A84" w14:textId="77777777" w:rsidR="00057A7C" w:rsidRPr="009460E1" w:rsidRDefault="00057A7C" w:rsidP="00057A7C">
      <w:pPr>
        <w:rPr>
          <w:rFonts w:ascii="Arial" w:hAnsi="Arial" w:cs="Arial"/>
          <w:b/>
          <w:i/>
        </w:rPr>
      </w:pPr>
      <w:r>
        <w:rPr>
          <w:rFonts w:ascii="Arial" w:hAnsi="Arial" w:cs="Arial"/>
          <w:b/>
          <w:i/>
        </w:rPr>
        <w:t>Project Description – List of Project Deliverables</w:t>
      </w:r>
    </w:p>
    <w:p w14:paraId="1DDC7253" w14:textId="77777777" w:rsidR="00057A7C" w:rsidRDefault="00057A7C" w:rsidP="00057A7C">
      <w:pPr>
        <w:rPr>
          <w:rFonts w:ascii="Arial" w:hAnsi="Arial" w:cs="Arial"/>
        </w:rPr>
      </w:pPr>
    </w:p>
    <w:p w14:paraId="2D1AA41C" w14:textId="5A9E79E9" w:rsidR="00057A7C" w:rsidRDefault="00CB3E98" w:rsidP="00057A7C">
      <w:pPr>
        <w:numPr>
          <w:ilvl w:val="0"/>
          <w:numId w:val="1"/>
        </w:numPr>
        <w:rPr>
          <w:rFonts w:ascii="Arial" w:hAnsi="Arial" w:cs="Arial"/>
          <w:color w:val="000000" w:themeColor="text1"/>
          <w:sz w:val="22"/>
          <w:szCs w:val="22"/>
        </w:rPr>
      </w:pPr>
      <w:r>
        <w:rPr>
          <w:rStyle w:val="normaltextrun"/>
          <w:rFonts w:ascii="Arial" w:hAnsi="Arial" w:cs="Arial"/>
          <w:color w:val="000000"/>
          <w:sz w:val="22"/>
          <w:szCs w:val="22"/>
          <w:shd w:val="clear" w:color="auto" w:fill="FFFFFF"/>
        </w:rPr>
        <w:t>#2 – Patrolling for illegal incursions is a law enforcement activity and is not part of the Project; Applicant must clarify the meaning of patrol in this Project. </w:t>
      </w:r>
      <w:r>
        <w:rPr>
          <w:rStyle w:val="eop"/>
          <w:rFonts w:ascii="Arial" w:hAnsi="Arial" w:cs="Arial"/>
          <w:color w:val="000000"/>
          <w:sz w:val="22"/>
          <w:szCs w:val="22"/>
          <w:shd w:val="clear" w:color="auto" w:fill="FFFFFF"/>
        </w:rPr>
        <w:t> </w:t>
      </w:r>
    </w:p>
    <w:p w14:paraId="7216845C" w14:textId="77777777" w:rsidR="00057A7C" w:rsidRDefault="00057A7C" w:rsidP="00057A7C">
      <w:pPr>
        <w:tabs>
          <w:tab w:val="num" w:pos="720"/>
        </w:tabs>
        <w:contextualSpacing/>
        <w:rPr>
          <w:rFonts w:ascii="Arial" w:hAnsi="Arial" w:cs="Arial"/>
          <w:b/>
          <w:i/>
        </w:rPr>
      </w:pPr>
    </w:p>
    <w:p w14:paraId="64E0B47B" w14:textId="77777777" w:rsidR="00057A7C" w:rsidRPr="009460E1" w:rsidRDefault="00057A7C" w:rsidP="00057A7C">
      <w:pPr>
        <w:rPr>
          <w:rFonts w:ascii="Arial" w:hAnsi="Arial" w:cs="Arial"/>
          <w:b/>
          <w:i/>
        </w:rPr>
      </w:pPr>
      <w:r>
        <w:rPr>
          <w:rFonts w:ascii="Arial" w:hAnsi="Arial" w:cs="Arial"/>
          <w:b/>
          <w:i/>
        </w:rPr>
        <w:t>Project Description – All Others</w:t>
      </w:r>
    </w:p>
    <w:p w14:paraId="1B78C4A7" w14:textId="77777777" w:rsidR="00057A7C" w:rsidRDefault="00057A7C" w:rsidP="00057A7C">
      <w:pPr>
        <w:rPr>
          <w:rFonts w:ascii="Arial" w:hAnsi="Arial" w:cs="Arial"/>
        </w:rPr>
      </w:pPr>
    </w:p>
    <w:p w14:paraId="031CF8B6" w14:textId="0EC34F09" w:rsidR="00057A7C" w:rsidRDefault="00CB3E98" w:rsidP="00057A7C">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097E20E2" w14:textId="77777777" w:rsidR="00057A7C" w:rsidRDefault="00057A7C" w:rsidP="00057A7C">
      <w:pPr>
        <w:tabs>
          <w:tab w:val="num" w:pos="720"/>
        </w:tabs>
        <w:contextualSpacing/>
        <w:rPr>
          <w:rFonts w:ascii="Arial" w:hAnsi="Arial" w:cs="Arial"/>
          <w:b/>
          <w:i/>
        </w:rPr>
      </w:pPr>
    </w:p>
    <w:p w14:paraId="46C02B83" w14:textId="77777777" w:rsidR="00057A7C" w:rsidRDefault="00057A7C" w:rsidP="00057A7C">
      <w:pPr>
        <w:tabs>
          <w:tab w:val="num" w:pos="720"/>
        </w:tabs>
        <w:contextualSpacing/>
        <w:rPr>
          <w:rFonts w:ascii="Arial" w:hAnsi="Arial" w:cs="Arial"/>
          <w:b/>
          <w:i/>
        </w:rPr>
      </w:pPr>
      <w:r w:rsidRPr="009460E1">
        <w:rPr>
          <w:rFonts w:ascii="Arial" w:hAnsi="Arial" w:cs="Arial"/>
          <w:b/>
          <w:i/>
        </w:rPr>
        <w:t>Project Cost Estimate</w:t>
      </w:r>
    </w:p>
    <w:p w14:paraId="55520DE8" w14:textId="77777777" w:rsidR="00057A7C" w:rsidRPr="009460E1" w:rsidRDefault="00057A7C" w:rsidP="00057A7C">
      <w:pPr>
        <w:tabs>
          <w:tab w:val="num" w:pos="720"/>
        </w:tabs>
        <w:contextualSpacing/>
        <w:rPr>
          <w:rFonts w:ascii="Arial" w:hAnsi="Arial" w:cs="Arial"/>
          <w:b/>
          <w:i/>
        </w:rPr>
      </w:pPr>
    </w:p>
    <w:p w14:paraId="47EC5938" w14:textId="1FA4B0F7" w:rsidR="00057A7C" w:rsidRPr="003676DA" w:rsidRDefault="00CB3E98" w:rsidP="00057A7C">
      <w:pPr>
        <w:pStyle w:val="ListParagraph"/>
        <w:numPr>
          <w:ilvl w:val="0"/>
          <w:numId w:val="7"/>
        </w:numPr>
        <w:autoSpaceDE w:val="0"/>
        <w:autoSpaceDN w:val="0"/>
        <w:adjustRightInd w:val="0"/>
        <w:rPr>
          <w:rFonts w:ascii="Arial" w:hAnsi="Arial" w:cs="Arial"/>
          <w:i/>
        </w:rPr>
      </w:pPr>
      <w:r>
        <w:rPr>
          <w:rStyle w:val="normaltextrun"/>
          <w:rFonts w:ascii="Arial" w:hAnsi="Arial" w:cs="Arial"/>
          <w:color w:val="000000"/>
          <w:sz w:val="22"/>
          <w:szCs w:val="22"/>
          <w:shd w:val="clear" w:color="auto" w:fill="FFFFFF"/>
        </w:rPr>
        <w:t>Equipment Use Expenses #1 “Light Equip Miles” – Applicant is reminded that fuel cost from mileage are eligible expenses, but Equipment not purchased through the Grants Program is not eligible for regular maintenance expenses.</w:t>
      </w:r>
      <w:r>
        <w:rPr>
          <w:rStyle w:val="eop"/>
          <w:rFonts w:ascii="Arial" w:hAnsi="Arial" w:cs="Arial"/>
          <w:color w:val="000000"/>
          <w:sz w:val="22"/>
          <w:szCs w:val="22"/>
          <w:shd w:val="clear" w:color="auto" w:fill="FFFFFF"/>
        </w:rPr>
        <w:t> </w:t>
      </w:r>
    </w:p>
    <w:p w14:paraId="51278E50" w14:textId="77777777" w:rsidR="00057A7C" w:rsidRPr="003676DA" w:rsidRDefault="00057A7C" w:rsidP="00057A7C">
      <w:pPr>
        <w:autoSpaceDE w:val="0"/>
        <w:autoSpaceDN w:val="0"/>
        <w:adjustRightInd w:val="0"/>
        <w:ind w:firstLine="720"/>
        <w:rPr>
          <w:rFonts w:ascii="Arial" w:eastAsiaTheme="minorHAnsi" w:hAnsi="Arial" w:cs="Arial"/>
          <w:color w:val="000000"/>
          <w:sz w:val="22"/>
          <w:szCs w:val="22"/>
        </w:rPr>
      </w:pPr>
    </w:p>
    <w:p w14:paraId="758B6C26" w14:textId="77777777" w:rsidR="00057A7C" w:rsidRPr="009460E1" w:rsidRDefault="00057A7C" w:rsidP="00057A7C">
      <w:pPr>
        <w:tabs>
          <w:tab w:val="num" w:pos="720"/>
        </w:tabs>
        <w:contextualSpacing/>
        <w:rPr>
          <w:rFonts w:ascii="Arial" w:hAnsi="Arial" w:cs="Arial"/>
          <w:b/>
          <w:i/>
        </w:rPr>
      </w:pPr>
      <w:r w:rsidRPr="009460E1">
        <w:rPr>
          <w:rFonts w:ascii="Arial" w:hAnsi="Arial" w:cs="Arial"/>
          <w:b/>
          <w:i/>
        </w:rPr>
        <w:t>Evaluation Criteria</w:t>
      </w:r>
    </w:p>
    <w:p w14:paraId="00C0ECE3" w14:textId="77777777" w:rsidR="00057A7C" w:rsidRDefault="00057A7C" w:rsidP="00057A7C">
      <w:pPr>
        <w:tabs>
          <w:tab w:val="num" w:pos="720"/>
        </w:tabs>
        <w:contextualSpacing/>
        <w:rPr>
          <w:rFonts w:ascii="Arial" w:hAnsi="Arial" w:cs="Arial"/>
          <w:sz w:val="22"/>
          <w:szCs w:val="22"/>
        </w:rPr>
      </w:pPr>
    </w:p>
    <w:p w14:paraId="4F9DE3AA" w14:textId="77777777" w:rsidR="00CB3E98" w:rsidRDefault="00CB3E98" w:rsidP="00CB3E98">
      <w:pPr>
        <w:pStyle w:val="paragraph"/>
        <w:numPr>
          <w:ilvl w:val="0"/>
          <w:numId w:val="2"/>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#2 – Narrative does not support the selections of “Sensitive areas…”, “Threatened and Endangered…” and “Other special-status...”. Applicant must identify the </w:t>
      </w:r>
      <w:r>
        <w:rPr>
          <w:rStyle w:val="normaltextrun"/>
          <w:rFonts w:ascii="Arial" w:hAnsi="Arial" w:cs="Arial"/>
          <w:i/>
          <w:iCs/>
          <w:sz w:val="22"/>
          <w:szCs w:val="22"/>
        </w:rPr>
        <w:t>number</w:t>
      </w:r>
      <w:r>
        <w:rPr>
          <w:rStyle w:val="normaltextrun"/>
          <w:rFonts w:ascii="Arial" w:hAnsi="Arial" w:cs="Arial"/>
          <w:sz w:val="22"/>
          <w:szCs w:val="22"/>
        </w:rPr>
        <w:t xml:space="preserve"> (e.g.,1, 2, 3) of “Sensitive areas”, “T&amp;E listed species” and “Other special-status…” </w:t>
      </w:r>
      <w:r>
        <w:rPr>
          <w:rStyle w:val="normaltextrun"/>
          <w:rFonts w:ascii="Arial" w:hAnsi="Arial" w:cs="Arial"/>
          <w:sz w:val="22"/>
          <w:szCs w:val="22"/>
          <w:u w:val="single"/>
        </w:rPr>
        <w:t>rather than the names</w:t>
      </w:r>
      <w:r>
        <w:rPr>
          <w:rStyle w:val="normaltextrun"/>
          <w:rFonts w:ascii="Arial" w:hAnsi="Arial" w:cs="Arial"/>
          <w:sz w:val="22"/>
          <w:szCs w:val="22"/>
        </w:rPr>
        <w:t xml:space="preserve"> in the boxes to the far right of the selections. Applicant must also move the sensitive areas and species listed to the narrative. Lastly, “Bodies of Water” is not supported by the narrative; Applicant must clarify impacts </w:t>
      </w:r>
      <w:r>
        <w:rPr>
          <w:rStyle w:val="normaltextrun"/>
          <w:rFonts w:ascii="Arial" w:hAnsi="Arial" w:cs="Arial"/>
          <w:sz w:val="22"/>
          <w:szCs w:val="22"/>
          <w:u w:val="single"/>
        </w:rPr>
        <w:t>that would</w:t>
      </w:r>
      <w:r>
        <w:rPr>
          <w:rStyle w:val="normaltextrun"/>
          <w:rFonts w:ascii="Arial" w:hAnsi="Arial" w:cs="Arial"/>
          <w:sz w:val="22"/>
          <w:szCs w:val="22"/>
        </w:rPr>
        <w:t xml:space="preserve"> occur if the Project failed to be funded.</w:t>
      </w:r>
      <w:r>
        <w:rPr>
          <w:rStyle w:val="eop"/>
          <w:rFonts w:ascii="Arial" w:hAnsi="Arial" w:cs="Arial"/>
          <w:sz w:val="22"/>
          <w:szCs w:val="22"/>
        </w:rPr>
        <w:t> </w:t>
      </w:r>
    </w:p>
    <w:p w14:paraId="7733D72F" w14:textId="77777777" w:rsidR="00CB3E98" w:rsidRDefault="00CB3E98" w:rsidP="00CB3E98">
      <w:pPr>
        <w:pStyle w:val="paragraph"/>
        <w:numPr>
          <w:ilvl w:val="0"/>
          <w:numId w:val="2"/>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lastRenderedPageBreak/>
        <w:t>#4 – The Project Description section does not support the selection of “Identification of alternative OHV routes…”. Applicant must provide additional details in this section to support the selection.  </w:t>
      </w:r>
      <w:r>
        <w:rPr>
          <w:rStyle w:val="eop"/>
          <w:rFonts w:ascii="Arial" w:hAnsi="Arial" w:cs="Arial"/>
          <w:sz w:val="22"/>
          <w:szCs w:val="22"/>
        </w:rPr>
        <w:t> </w:t>
      </w:r>
    </w:p>
    <w:p w14:paraId="7D6A3E21" w14:textId="11C57937" w:rsidR="00E53D69" w:rsidRPr="00CB3E98" w:rsidRDefault="00CB3E98" w:rsidP="00CB3E98">
      <w:pPr>
        <w:pStyle w:val="paragraph"/>
        <w:numPr>
          <w:ilvl w:val="0"/>
          <w:numId w:val="2"/>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#11 – </w:t>
      </w:r>
      <w:r>
        <w:rPr>
          <w:rStyle w:val="normaltextrun"/>
          <w:rFonts w:ascii="Arial" w:hAnsi="Arial" w:cs="Arial"/>
          <w:color w:val="000000"/>
          <w:sz w:val="22"/>
          <w:szCs w:val="22"/>
        </w:rPr>
        <w:t xml:space="preserve">Project Description section does not support “Greater than 10 acres…” of sensitive habitats which will be actively restored within the Project Area. It is not clear if the areas listed are “sensitive habitats”. </w:t>
      </w:r>
      <w:r>
        <w:rPr>
          <w:rStyle w:val="normaltextrun"/>
          <w:rFonts w:ascii="Arial" w:hAnsi="Arial" w:cs="Arial"/>
          <w:sz w:val="22"/>
          <w:szCs w:val="22"/>
        </w:rPr>
        <w:t>Applicant must provide additional details in this section to support the selection. </w:t>
      </w:r>
      <w:r>
        <w:rPr>
          <w:rStyle w:val="normaltextrun"/>
          <w:rFonts w:ascii="Arial" w:hAnsi="Arial" w:cs="Arial"/>
          <w:color w:val="000000"/>
          <w:sz w:val="22"/>
          <w:szCs w:val="22"/>
        </w:rPr>
        <w:t> </w:t>
      </w:r>
      <w:r>
        <w:rPr>
          <w:rStyle w:val="eop"/>
          <w:rFonts w:ascii="Arial" w:hAnsi="Arial" w:cs="Arial"/>
          <w:color w:val="000000"/>
          <w:sz w:val="22"/>
          <w:szCs w:val="22"/>
        </w:rPr>
        <w:t> </w:t>
      </w:r>
    </w:p>
    <w:p w14:paraId="6FDE7BC9" w14:textId="77777777" w:rsidR="00E53D69" w:rsidRDefault="00E53D69" w:rsidP="001E1516">
      <w:pPr>
        <w:tabs>
          <w:tab w:val="num" w:pos="720"/>
        </w:tabs>
        <w:contextualSpacing/>
        <w:rPr>
          <w:rFonts w:ascii="Arial" w:hAnsi="Arial" w:cs="Arial"/>
          <w:sz w:val="22"/>
          <w:szCs w:val="22"/>
        </w:rPr>
      </w:pPr>
    </w:p>
    <w:p w14:paraId="453FBB57" w14:textId="77777777" w:rsidR="009460E1" w:rsidRDefault="009460E1" w:rsidP="00E8133C">
      <w:pPr>
        <w:rPr>
          <w:rFonts w:ascii="Arial" w:hAnsi="Arial" w:cs="Arial"/>
          <w:b/>
          <w:i/>
          <w:szCs w:val="22"/>
        </w:rPr>
      </w:pPr>
      <w:r>
        <w:rPr>
          <w:b/>
          <w:noProof/>
        </w:rPr>
        <mc:AlternateContent>
          <mc:Choice Requires="wps">
            <w:drawing>
              <wp:inline distT="0" distB="0" distL="0" distR="0" wp14:anchorId="52EEC73E" wp14:editId="4D0F6ADE">
                <wp:extent cx="5943600" cy="542925"/>
                <wp:effectExtent l="0" t="0" r="19050" b="28575"/>
                <wp:docPr id="4" name="Rectangle 4"/>
                <wp:cNvGraphicFramePr/>
                <a:graphic xmlns:a="http://schemas.openxmlformats.org/drawingml/2006/main">
                  <a:graphicData uri="http://schemas.microsoft.com/office/word/2010/wordprocessingShape">
                    <wps:wsp>
                      <wps:cNvSpPr/>
                      <wps:spPr>
                        <a:xfrm>
                          <a:off x="0" y="0"/>
                          <a:ext cx="5943600" cy="542925"/>
                        </a:xfrm>
                        <a:prstGeom prst="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F7323B" w14:textId="1137D7B5"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 xml:space="preserve">Education &amp; Safety, </w:t>
                            </w:r>
                            <w:r w:rsidR="00957601" w:rsidRPr="00957601">
                              <w:rPr>
                                <w:rFonts w:ascii="Arial" w:hAnsi="Arial" w:cs="Arial"/>
                                <w:b/>
                                <w:color w:val="000000" w:themeColor="text1"/>
                                <w:sz w:val="26"/>
                                <w:szCs w:val="26"/>
                              </w:rPr>
                              <w:t>El Mirage Lakebed Protection Education</w:t>
                            </w:r>
                            <w:r w:rsidR="00957601">
                              <w:rPr>
                                <w:rFonts w:ascii="Arial" w:hAnsi="Arial" w:cs="Arial"/>
                                <w:b/>
                                <w:color w:val="000000" w:themeColor="text1"/>
                                <w:sz w:val="26"/>
                                <w:szCs w:val="26"/>
                              </w:rPr>
                              <w:t xml:space="preserve"> </w:t>
                            </w:r>
                            <w:r w:rsidR="00957601" w:rsidRPr="00957601">
                              <w:rPr>
                                <w:rFonts w:ascii="Arial" w:hAnsi="Arial" w:cs="Arial"/>
                                <w:b/>
                                <w:color w:val="000000" w:themeColor="text1"/>
                                <w:sz w:val="26"/>
                                <w:szCs w:val="26"/>
                              </w:rPr>
                              <w:t>Program</w:t>
                            </w:r>
                            <w:r w:rsidR="00957601">
                              <w:rPr>
                                <w:rFonts w:ascii="Arial" w:hAnsi="Arial" w:cs="Arial"/>
                                <w:b/>
                                <w:color w:val="000000" w:themeColor="text1"/>
                                <w:sz w:val="26"/>
                                <w:szCs w:val="26"/>
                              </w:rPr>
                              <w:t xml:space="preserve"> </w:t>
                            </w:r>
                            <w:r w:rsidR="00957601" w:rsidRPr="00957601">
                              <w:rPr>
                                <w:rFonts w:ascii="Arial" w:hAnsi="Arial" w:cs="Arial"/>
                                <w:b/>
                                <w:color w:val="000000" w:themeColor="text1"/>
                                <w:sz w:val="26"/>
                                <w:szCs w:val="26"/>
                              </w:rPr>
                              <w:t>G23-04-11-S01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EEC73E" id="Rectangle 4" o:spid="_x0000_s1030" style="width:468pt;height:4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" fillcolor="#fff2cc [663]" strokecolor="black [3213]" strokeweight=".5pt">
                <v:fill color2="#fff2cc [663]" rotate="t" focusposition="1" focussize="" colors="0 #978e74;.5 #dacda8;1 #fff4c8" focus="100%" type="gradientRadial"/>
                <v:textbox>
                  <w:txbxContent>
                    <w:p w14:paraId="3FF7323B" w14:textId="1137D7B5"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 xml:space="preserve">Education &amp; Safety, </w:t>
                      </w:r>
                      <w:r w:rsidR="00957601" w:rsidRPr="00957601">
                        <w:rPr>
                          <w:rFonts w:ascii="Arial" w:hAnsi="Arial" w:cs="Arial"/>
                          <w:b/>
                          <w:color w:val="000000" w:themeColor="text1"/>
                          <w:sz w:val="26"/>
                          <w:szCs w:val="26"/>
                        </w:rPr>
                        <w:t>El Mirage Lakebed Protection Education</w:t>
                      </w:r>
                      <w:r w:rsidR="00957601">
                        <w:rPr>
                          <w:rFonts w:ascii="Arial" w:hAnsi="Arial" w:cs="Arial"/>
                          <w:b/>
                          <w:color w:val="000000" w:themeColor="text1"/>
                          <w:sz w:val="26"/>
                          <w:szCs w:val="26"/>
                        </w:rPr>
                        <w:t xml:space="preserve"> </w:t>
                      </w:r>
                      <w:r w:rsidR="00957601" w:rsidRPr="00957601">
                        <w:rPr>
                          <w:rFonts w:ascii="Arial" w:hAnsi="Arial" w:cs="Arial"/>
                          <w:b/>
                          <w:color w:val="000000" w:themeColor="text1"/>
                          <w:sz w:val="26"/>
                          <w:szCs w:val="26"/>
                        </w:rPr>
                        <w:t>Program</w:t>
                      </w:r>
                      <w:r w:rsidR="00957601">
                        <w:rPr>
                          <w:rFonts w:ascii="Arial" w:hAnsi="Arial" w:cs="Arial"/>
                          <w:b/>
                          <w:color w:val="000000" w:themeColor="text1"/>
                          <w:sz w:val="26"/>
                          <w:szCs w:val="26"/>
                        </w:rPr>
                        <w:t xml:space="preserve"> </w:t>
                      </w:r>
                      <w:r w:rsidR="00957601" w:rsidRPr="00957601">
                        <w:rPr>
                          <w:rFonts w:ascii="Arial" w:hAnsi="Arial" w:cs="Arial"/>
                          <w:b/>
                          <w:color w:val="000000" w:themeColor="text1"/>
                          <w:sz w:val="26"/>
                          <w:szCs w:val="26"/>
                        </w:rPr>
                        <w:t>G23-04-11-S01</w:t>
                      </w:r>
                    </w:p>
                  </w:txbxContent>
                </v:textbox>
                <w10:anchorlock/>
              </v:rect>
            </w:pict>
          </mc:Fallback>
        </mc:AlternateContent>
      </w:r>
    </w:p>
    <w:p w14:paraId="3902D30B" w14:textId="77777777" w:rsidR="009460E1" w:rsidRDefault="009460E1" w:rsidP="00E8133C">
      <w:pPr>
        <w:rPr>
          <w:rFonts w:ascii="Arial" w:hAnsi="Arial" w:cs="Arial"/>
          <w:b/>
          <w:i/>
          <w:szCs w:val="22"/>
        </w:rPr>
      </w:pPr>
    </w:p>
    <w:p w14:paraId="37564814" w14:textId="32757846" w:rsidR="008323DA" w:rsidRPr="00CB3E98" w:rsidRDefault="00CB3E98" w:rsidP="00CB3E98">
      <w:pPr>
        <w:rPr>
          <w:rFonts w:ascii="Arial" w:hAnsi="Arial" w:cs="Arial"/>
          <w:b/>
          <w:i/>
        </w:rPr>
      </w:pPr>
      <w:r>
        <w:rPr>
          <w:rStyle w:val="normaltextrun"/>
          <w:rFonts w:ascii="Arial" w:hAnsi="Arial" w:cs="Arial"/>
          <w:color w:val="000000"/>
          <w:sz w:val="22"/>
          <w:szCs w:val="22"/>
          <w:shd w:val="clear" w:color="auto" w:fill="FFFFFF"/>
        </w:rPr>
        <w:t xml:space="preserve">The activities identified in this Project are Restoration in nature. Applicant is advised to move these activities and the cost associated with them to the G23 </w:t>
      </w:r>
      <w:r>
        <w:rPr>
          <w:rStyle w:val="findhit"/>
          <w:rFonts w:ascii="Arial" w:hAnsi="Arial" w:cs="Arial"/>
          <w:color w:val="000000"/>
          <w:sz w:val="22"/>
          <w:szCs w:val="22"/>
          <w:shd w:val="clear" w:color="auto" w:fill="FFFFFF"/>
        </w:rPr>
        <w:t>El Mirage</w:t>
      </w:r>
      <w:r>
        <w:rPr>
          <w:rStyle w:val="normaltextrun"/>
          <w:rFonts w:ascii="Arial" w:hAnsi="Arial" w:cs="Arial"/>
          <w:color w:val="000000"/>
          <w:sz w:val="22"/>
          <w:szCs w:val="22"/>
          <w:shd w:val="clear" w:color="auto" w:fill="FFFFFF"/>
        </w:rPr>
        <w:t>/Stoddard Valley Subregions Restoration Project. </w:t>
      </w:r>
      <w:r>
        <w:rPr>
          <w:rStyle w:val="eop"/>
          <w:rFonts w:ascii="Arial" w:hAnsi="Arial" w:cs="Arial"/>
          <w:color w:val="000000"/>
          <w:sz w:val="22"/>
          <w:szCs w:val="22"/>
          <w:shd w:val="clear" w:color="auto" w:fill="FFFFFF"/>
        </w:rPr>
        <w:t> </w:t>
      </w:r>
    </w:p>
    <w:p w14:paraId="04180096" w14:textId="77777777" w:rsidR="008323DA" w:rsidRDefault="008323DA" w:rsidP="00957601">
      <w:pPr>
        <w:contextualSpacing/>
        <w:rPr>
          <w:rFonts w:ascii="Arial" w:hAnsi="Arial" w:cs="Arial"/>
          <w:sz w:val="22"/>
          <w:szCs w:val="22"/>
        </w:rPr>
      </w:pPr>
    </w:p>
    <w:p w14:paraId="08B15D4F" w14:textId="77777777" w:rsidR="00957601" w:rsidRDefault="00957601" w:rsidP="00957601">
      <w:pPr>
        <w:rPr>
          <w:rFonts w:ascii="Arial" w:hAnsi="Arial" w:cs="Arial"/>
          <w:b/>
          <w:i/>
          <w:szCs w:val="22"/>
        </w:rPr>
      </w:pPr>
      <w:r>
        <w:rPr>
          <w:b/>
          <w:noProof/>
        </w:rPr>
        <mc:AlternateContent>
          <mc:Choice Requires="wps">
            <w:drawing>
              <wp:inline distT="0" distB="0" distL="0" distR="0" wp14:anchorId="7E3D7BB6" wp14:editId="5D29DE24">
                <wp:extent cx="5943600" cy="590550"/>
                <wp:effectExtent l="0" t="0" r="19050" b="19050"/>
                <wp:docPr id="210098433" name="Rectangle 210098433"/>
                <wp:cNvGraphicFramePr/>
                <a:graphic xmlns:a="http://schemas.openxmlformats.org/drawingml/2006/main">
                  <a:graphicData uri="http://schemas.microsoft.com/office/word/2010/wordprocessingShape">
                    <wps:wsp>
                      <wps:cNvSpPr/>
                      <wps:spPr>
                        <a:xfrm>
                          <a:off x="0" y="0"/>
                          <a:ext cx="5943600" cy="590550"/>
                        </a:xfrm>
                        <a:prstGeom prst="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E91403" w14:textId="549263B7" w:rsidR="00957601" w:rsidRPr="00B87F70" w:rsidRDefault="00957601" w:rsidP="00957601">
                            <w:pPr>
                              <w:rPr>
                                <w:rFonts w:ascii="Arial" w:hAnsi="Arial" w:cs="Arial"/>
                                <w:b/>
                                <w:color w:val="000000" w:themeColor="text1"/>
                                <w:sz w:val="26"/>
                                <w:szCs w:val="26"/>
                              </w:rPr>
                            </w:pPr>
                            <w:r>
                              <w:rPr>
                                <w:rFonts w:ascii="Arial" w:hAnsi="Arial" w:cs="Arial"/>
                                <w:b/>
                                <w:color w:val="000000" w:themeColor="text1"/>
                                <w:sz w:val="26"/>
                                <w:szCs w:val="26"/>
                              </w:rPr>
                              <w:t xml:space="preserve">Education &amp; Safety, </w:t>
                            </w:r>
                            <w:r w:rsidRPr="00957601">
                              <w:rPr>
                                <w:rFonts w:ascii="Arial" w:hAnsi="Arial" w:cs="Arial"/>
                                <w:b/>
                                <w:color w:val="000000" w:themeColor="text1"/>
                                <w:sz w:val="26"/>
                                <w:szCs w:val="26"/>
                              </w:rPr>
                              <w:t>Education &amp; Safety - OHV Visitor Safety</w:t>
                            </w:r>
                            <w:r>
                              <w:rPr>
                                <w:rFonts w:ascii="Arial" w:hAnsi="Arial" w:cs="Arial"/>
                                <w:b/>
                                <w:color w:val="000000" w:themeColor="text1"/>
                                <w:sz w:val="26"/>
                                <w:szCs w:val="26"/>
                              </w:rPr>
                              <w:t xml:space="preserve"> </w:t>
                            </w:r>
                            <w:r>
                              <w:rPr>
                                <w:rFonts w:ascii="Arial" w:hAnsi="Arial" w:cs="Arial"/>
                                <w:b/>
                                <w:color w:val="000000" w:themeColor="text1"/>
                                <w:sz w:val="26"/>
                                <w:szCs w:val="26"/>
                              </w:rPr>
                              <w:tab/>
                              <w:t xml:space="preserve">        </w:t>
                            </w:r>
                            <w:r w:rsidRPr="00957601">
                              <w:rPr>
                                <w:rFonts w:ascii="Arial" w:hAnsi="Arial" w:cs="Arial"/>
                                <w:b/>
                                <w:color w:val="000000" w:themeColor="text1"/>
                                <w:sz w:val="26"/>
                                <w:szCs w:val="26"/>
                              </w:rPr>
                              <w:t>G23-04-11-S02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E3D7BB6" id="Rectangle 210098433" o:spid="_x0000_s1031" style="width:468pt;height:4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" fillcolor="#fff2cc [663]" strokecolor="black [3213]" strokeweight=".5pt">
                <v:fill color2="#fff2cc [663]" rotate="t" focusposition="1" focussize="" colors="0 #978e74;.5 #dacda8;1 #fff4c8" focus="100%" type="gradientRadial"/>
                <v:textbox>
                  <w:txbxContent>
                    <w:p w14:paraId="00E91403" w14:textId="549263B7" w:rsidR="00957601" w:rsidRPr="00B87F70" w:rsidRDefault="00957601" w:rsidP="00957601">
                      <w:pPr>
                        <w:rPr>
                          <w:rFonts w:ascii="Arial" w:hAnsi="Arial" w:cs="Arial"/>
                          <w:b/>
                          <w:color w:val="000000" w:themeColor="text1"/>
                          <w:sz w:val="26"/>
                          <w:szCs w:val="26"/>
                        </w:rPr>
                      </w:pPr>
                      <w:r>
                        <w:rPr>
                          <w:rFonts w:ascii="Arial" w:hAnsi="Arial" w:cs="Arial"/>
                          <w:b/>
                          <w:color w:val="000000" w:themeColor="text1"/>
                          <w:sz w:val="26"/>
                          <w:szCs w:val="26"/>
                        </w:rPr>
                        <w:t xml:space="preserve">Education &amp; Safety, </w:t>
                      </w:r>
                      <w:r w:rsidRPr="00957601">
                        <w:rPr>
                          <w:rFonts w:ascii="Arial" w:hAnsi="Arial" w:cs="Arial"/>
                          <w:b/>
                          <w:color w:val="000000" w:themeColor="text1"/>
                          <w:sz w:val="26"/>
                          <w:szCs w:val="26"/>
                        </w:rPr>
                        <w:t>Education &amp; Safety - OHV Visitor Safety</w:t>
                      </w:r>
                      <w:r>
                        <w:rPr>
                          <w:rFonts w:ascii="Arial" w:hAnsi="Arial" w:cs="Arial"/>
                          <w:b/>
                          <w:color w:val="000000" w:themeColor="text1"/>
                          <w:sz w:val="26"/>
                          <w:szCs w:val="26"/>
                        </w:rPr>
                        <w:t xml:space="preserve"> </w:t>
                      </w:r>
                      <w:r>
                        <w:rPr>
                          <w:rFonts w:ascii="Arial" w:hAnsi="Arial" w:cs="Arial"/>
                          <w:b/>
                          <w:color w:val="000000" w:themeColor="text1"/>
                          <w:sz w:val="26"/>
                          <w:szCs w:val="26"/>
                        </w:rPr>
                        <w:tab/>
                        <w:t xml:space="preserve">        </w:t>
                      </w:r>
                      <w:r w:rsidRPr="00957601">
                        <w:rPr>
                          <w:rFonts w:ascii="Arial" w:hAnsi="Arial" w:cs="Arial"/>
                          <w:b/>
                          <w:color w:val="000000" w:themeColor="text1"/>
                          <w:sz w:val="26"/>
                          <w:szCs w:val="26"/>
                        </w:rPr>
                        <w:t>G23-04-11-S02</w:t>
                      </w:r>
                    </w:p>
                  </w:txbxContent>
                </v:textbox>
                <w10:anchorlock/>
              </v:rect>
            </w:pict>
          </mc:Fallback>
        </mc:AlternateContent>
      </w:r>
    </w:p>
    <w:p w14:paraId="1755453E" w14:textId="77777777" w:rsidR="00957601" w:rsidRDefault="00957601" w:rsidP="00957601">
      <w:pPr>
        <w:rPr>
          <w:rFonts w:ascii="Arial" w:hAnsi="Arial" w:cs="Arial"/>
          <w:b/>
          <w:i/>
          <w:szCs w:val="22"/>
        </w:rPr>
      </w:pPr>
    </w:p>
    <w:p w14:paraId="3D4E1A93" w14:textId="77777777" w:rsidR="00957601" w:rsidRPr="009460E1" w:rsidRDefault="00957601" w:rsidP="00957601">
      <w:pPr>
        <w:rPr>
          <w:rFonts w:ascii="Arial" w:hAnsi="Arial" w:cs="Arial"/>
          <w:b/>
          <w:i/>
        </w:rPr>
      </w:pPr>
      <w:r>
        <w:rPr>
          <w:rFonts w:ascii="Arial" w:hAnsi="Arial" w:cs="Arial"/>
          <w:b/>
          <w:i/>
        </w:rPr>
        <w:t>Project Description - Background</w:t>
      </w:r>
    </w:p>
    <w:p w14:paraId="785E60B0" w14:textId="77777777" w:rsidR="00957601" w:rsidRDefault="00957601" w:rsidP="00957601">
      <w:pPr>
        <w:rPr>
          <w:rFonts w:ascii="Arial" w:hAnsi="Arial" w:cs="Arial"/>
        </w:rPr>
      </w:pPr>
    </w:p>
    <w:p w14:paraId="57B03C05" w14:textId="3683C75E" w:rsidR="00957601" w:rsidRDefault="00CB3E98" w:rsidP="0095760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1EFB5DDD" w14:textId="77777777" w:rsidR="00957601" w:rsidRDefault="00957601" w:rsidP="00957601"/>
    <w:p w14:paraId="2C4CBD28" w14:textId="77777777" w:rsidR="00957601" w:rsidRPr="009460E1" w:rsidRDefault="00957601" w:rsidP="00957601">
      <w:pPr>
        <w:rPr>
          <w:rFonts w:ascii="Arial" w:hAnsi="Arial" w:cs="Arial"/>
          <w:b/>
          <w:i/>
        </w:rPr>
      </w:pPr>
      <w:r>
        <w:rPr>
          <w:rFonts w:ascii="Arial" w:hAnsi="Arial" w:cs="Arial"/>
          <w:b/>
          <w:i/>
        </w:rPr>
        <w:t>Project Description – Project Description</w:t>
      </w:r>
    </w:p>
    <w:p w14:paraId="17016127" w14:textId="77777777" w:rsidR="00957601" w:rsidRDefault="00957601" w:rsidP="00957601">
      <w:pPr>
        <w:rPr>
          <w:rFonts w:ascii="Arial" w:hAnsi="Arial" w:cs="Arial"/>
        </w:rPr>
      </w:pPr>
    </w:p>
    <w:p w14:paraId="7AE445EF" w14:textId="77777777" w:rsidR="00CB3E98" w:rsidRDefault="00CB3E98" w:rsidP="00CB3E98">
      <w:pPr>
        <w:pStyle w:val="paragraph"/>
        <w:numPr>
          <w:ilvl w:val="0"/>
          <w:numId w:val="1"/>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Applicant must spell out the acronym for SCTA.</w:t>
      </w:r>
      <w:r>
        <w:rPr>
          <w:rStyle w:val="eop"/>
          <w:rFonts w:ascii="Arial" w:hAnsi="Arial" w:cs="Arial"/>
          <w:color w:val="000000"/>
          <w:sz w:val="22"/>
          <w:szCs w:val="22"/>
        </w:rPr>
        <w:t> </w:t>
      </w:r>
    </w:p>
    <w:p w14:paraId="225BDA03" w14:textId="77A79733" w:rsidR="00CB3E98" w:rsidRDefault="00CB3E98" w:rsidP="00CB3E98">
      <w:pPr>
        <w:pStyle w:val="paragraph"/>
        <w:numPr>
          <w:ilvl w:val="0"/>
          <w:numId w:val="1"/>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 xml:space="preserve">SCTA time trail events are not considered OHV </w:t>
      </w:r>
      <w:r w:rsidR="00BA6085">
        <w:rPr>
          <w:rStyle w:val="normaltextrun"/>
          <w:rFonts w:ascii="Arial" w:hAnsi="Arial" w:cs="Arial"/>
          <w:color w:val="000000"/>
          <w:sz w:val="22"/>
          <w:szCs w:val="22"/>
        </w:rPr>
        <w:t>R</w:t>
      </w:r>
      <w:r>
        <w:rPr>
          <w:rStyle w:val="normaltextrun"/>
          <w:rFonts w:ascii="Arial" w:hAnsi="Arial" w:cs="Arial"/>
          <w:color w:val="000000"/>
          <w:sz w:val="22"/>
          <w:szCs w:val="22"/>
        </w:rPr>
        <w:t>ecreation under 16.5 California Vehicle Code. Applicant must remove any language related, and any cost associated in the Project Cost Estimate with SCTA time trails events.</w:t>
      </w:r>
      <w:r>
        <w:rPr>
          <w:rStyle w:val="eop"/>
          <w:rFonts w:ascii="Arial" w:hAnsi="Arial" w:cs="Arial"/>
          <w:color w:val="000000"/>
          <w:sz w:val="22"/>
          <w:szCs w:val="22"/>
        </w:rPr>
        <w:t> </w:t>
      </w:r>
    </w:p>
    <w:p w14:paraId="2AF8E2CC" w14:textId="424DAAD8" w:rsidR="00957601" w:rsidRPr="00CB3E98" w:rsidRDefault="00CB3E98" w:rsidP="00CB3E98">
      <w:pPr>
        <w:pStyle w:val="paragraph"/>
        <w:numPr>
          <w:ilvl w:val="0"/>
          <w:numId w:val="1"/>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 xml:space="preserve">Promoting and recruiting students for the monthly ASI ATV instruction course is not an eligible Project activity in an Education &amp; Safety Project. Applicant must remove language and </w:t>
      </w:r>
      <w:r w:rsidR="00BA6085">
        <w:rPr>
          <w:rStyle w:val="normaltextrun"/>
          <w:rFonts w:ascii="Arial" w:hAnsi="Arial" w:cs="Arial"/>
          <w:color w:val="000000"/>
          <w:sz w:val="22"/>
          <w:szCs w:val="22"/>
        </w:rPr>
        <w:t>the</w:t>
      </w:r>
      <w:r>
        <w:rPr>
          <w:rStyle w:val="normaltextrun"/>
          <w:rFonts w:ascii="Arial" w:hAnsi="Arial" w:cs="Arial"/>
          <w:color w:val="000000"/>
          <w:sz w:val="22"/>
          <w:szCs w:val="22"/>
        </w:rPr>
        <w:t xml:space="preserve"> cost associated with the activity from the Project Cost Estimate.</w:t>
      </w:r>
      <w:r>
        <w:rPr>
          <w:rStyle w:val="eop"/>
          <w:rFonts w:ascii="Arial" w:hAnsi="Arial" w:cs="Arial"/>
          <w:color w:val="000000"/>
          <w:sz w:val="22"/>
          <w:szCs w:val="22"/>
        </w:rPr>
        <w:t> </w:t>
      </w:r>
    </w:p>
    <w:p w14:paraId="2921667B" w14:textId="77777777" w:rsidR="00957601" w:rsidRDefault="00957601" w:rsidP="00957601">
      <w:pPr>
        <w:tabs>
          <w:tab w:val="num" w:pos="720"/>
        </w:tabs>
        <w:contextualSpacing/>
        <w:rPr>
          <w:rFonts w:ascii="Arial" w:hAnsi="Arial" w:cs="Arial"/>
          <w:b/>
          <w:i/>
        </w:rPr>
      </w:pPr>
    </w:p>
    <w:p w14:paraId="01654345" w14:textId="77777777" w:rsidR="00957601" w:rsidRPr="009460E1" w:rsidRDefault="00957601" w:rsidP="00957601">
      <w:pPr>
        <w:rPr>
          <w:rFonts w:ascii="Arial" w:hAnsi="Arial" w:cs="Arial"/>
          <w:b/>
          <w:i/>
        </w:rPr>
      </w:pPr>
      <w:r>
        <w:rPr>
          <w:rFonts w:ascii="Arial" w:hAnsi="Arial" w:cs="Arial"/>
          <w:b/>
          <w:i/>
        </w:rPr>
        <w:t>Project Description – List of Project Deliverables</w:t>
      </w:r>
    </w:p>
    <w:p w14:paraId="24D26597" w14:textId="77777777" w:rsidR="00957601" w:rsidRDefault="00957601" w:rsidP="00957601">
      <w:pPr>
        <w:rPr>
          <w:rFonts w:ascii="Arial" w:hAnsi="Arial" w:cs="Arial"/>
        </w:rPr>
      </w:pPr>
    </w:p>
    <w:p w14:paraId="36901C30" w14:textId="334C0CDE" w:rsidR="00957601" w:rsidRDefault="00CB3E98" w:rsidP="0095760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5196239B" w14:textId="77777777" w:rsidR="00957601" w:rsidRDefault="00957601" w:rsidP="00957601">
      <w:pPr>
        <w:tabs>
          <w:tab w:val="num" w:pos="720"/>
        </w:tabs>
        <w:contextualSpacing/>
        <w:rPr>
          <w:rFonts w:ascii="Arial" w:hAnsi="Arial" w:cs="Arial"/>
          <w:b/>
          <w:i/>
        </w:rPr>
      </w:pPr>
    </w:p>
    <w:p w14:paraId="07E0E274" w14:textId="77777777" w:rsidR="00957601" w:rsidRPr="009460E1" w:rsidRDefault="00957601" w:rsidP="00957601">
      <w:pPr>
        <w:rPr>
          <w:rFonts w:ascii="Arial" w:hAnsi="Arial" w:cs="Arial"/>
          <w:b/>
          <w:i/>
        </w:rPr>
      </w:pPr>
      <w:r>
        <w:rPr>
          <w:rFonts w:ascii="Arial" w:hAnsi="Arial" w:cs="Arial"/>
          <w:b/>
          <w:i/>
        </w:rPr>
        <w:t>Project Description – All Others</w:t>
      </w:r>
    </w:p>
    <w:p w14:paraId="595C3A41" w14:textId="77777777" w:rsidR="00957601" w:rsidRDefault="00957601" w:rsidP="00957601">
      <w:pPr>
        <w:rPr>
          <w:rFonts w:ascii="Arial" w:hAnsi="Arial" w:cs="Arial"/>
        </w:rPr>
      </w:pPr>
    </w:p>
    <w:p w14:paraId="4233BFB5" w14:textId="60CF1B4D" w:rsidR="00957601" w:rsidRDefault="00CB3E98" w:rsidP="0095760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564E5267" w14:textId="77777777" w:rsidR="00957601" w:rsidRDefault="00957601" w:rsidP="00957601">
      <w:pPr>
        <w:tabs>
          <w:tab w:val="num" w:pos="720"/>
        </w:tabs>
        <w:contextualSpacing/>
        <w:rPr>
          <w:rFonts w:ascii="Arial" w:hAnsi="Arial" w:cs="Arial"/>
          <w:b/>
          <w:i/>
        </w:rPr>
      </w:pPr>
    </w:p>
    <w:p w14:paraId="15BC167B" w14:textId="77777777" w:rsidR="00957601" w:rsidRDefault="00957601" w:rsidP="00957601">
      <w:pPr>
        <w:tabs>
          <w:tab w:val="num" w:pos="720"/>
        </w:tabs>
        <w:contextualSpacing/>
        <w:rPr>
          <w:rFonts w:ascii="Arial" w:hAnsi="Arial" w:cs="Arial"/>
          <w:b/>
          <w:i/>
        </w:rPr>
      </w:pPr>
      <w:r w:rsidRPr="009460E1">
        <w:rPr>
          <w:rFonts w:ascii="Arial" w:hAnsi="Arial" w:cs="Arial"/>
          <w:b/>
          <w:i/>
        </w:rPr>
        <w:t>Project Cost Estimate</w:t>
      </w:r>
    </w:p>
    <w:p w14:paraId="6BB73716" w14:textId="77777777" w:rsidR="00957601" w:rsidRPr="009460E1" w:rsidRDefault="00957601" w:rsidP="00957601">
      <w:pPr>
        <w:tabs>
          <w:tab w:val="num" w:pos="720"/>
        </w:tabs>
        <w:contextualSpacing/>
        <w:rPr>
          <w:rFonts w:ascii="Arial" w:hAnsi="Arial" w:cs="Arial"/>
          <w:b/>
          <w:i/>
        </w:rPr>
      </w:pPr>
    </w:p>
    <w:p w14:paraId="7A1259C9" w14:textId="77777777" w:rsidR="00CB3E98" w:rsidRPr="00CB3E98" w:rsidRDefault="00CB3E98" w:rsidP="00CB3E98">
      <w:pPr>
        <w:pStyle w:val="ListParagraph"/>
        <w:numPr>
          <w:ilvl w:val="0"/>
          <w:numId w:val="7"/>
        </w:numPr>
        <w:autoSpaceDE w:val="0"/>
        <w:autoSpaceDN w:val="0"/>
        <w:adjustRightInd w:val="0"/>
        <w:rPr>
          <w:rFonts w:ascii="Arial" w:hAnsi="Arial" w:cs="Arial"/>
          <w:iCs/>
          <w:sz w:val="22"/>
          <w:szCs w:val="22"/>
        </w:rPr>
      </w:pPr>
      <w:r w:rsidRPr="00CB3E98">
        <w:rPr>
          <w:rFonts w:ascii="Arial" w:hAnsi="Arial" w:cs="Arial"/>
          <w:iCs/>
          <w:sz w:val="22"/>
          <w:szCs w:val="22"/>
        </w:rPr>
        <w:t>Contracts #1 “OHV Parks Rangers” – Applicant must provide additional information on the OHV Parks Rangers (i.e., BLM employees, Main Street Murals employees, or other).  </w:t>
      </w:r>
    </w:p>
    <w:p w14:paraId="2D0B6B9B" w14:textId="77777777" w:rsidR="00CB3E98" w:rsidRPr="00CB3E98" w:rsidRDefault="00CB3E98" w:rsidP="00CB3E98">
      <w:pPr>
        <w:pStyle w:val="ListParagraph"/>
        <w:numPr>
          <w:ilvl w:val="0"/>
          <w:numId w:val="7"/>
        </w:numPr>
        <w:autoSpaceDE w:val="0"/>
        <w:autoSpaceDN w:val="0"/>
        <w:adjustRightInd w:val="0"/>
        <w:rPr>
          <w:rFonts w:ascii="Arial" w:hAnsi="Arial" w:cs="Arial"/>
          <w:iCs/>
          <w:sz w:val="22"/>
          <w:szCs w:val="22"/>
        </w:rPr>
      </w:pPr>
      <w:r w:rsidRPr="00CB3E98">
        <w:rPr>
          <w:rFonts w:ascii="Arial" w:hAnsi="Arial" w:cs="Arial"/>
          <w:iCs/>
          <w:sz w:val="22"/>
          <w:szCs w:val="22"/>
        </w:rPr>
        <w:lastRenderedPageBreak/>
        <w:t>Contracts #1 &amp; 2 – Contracts appear duplicative. Applicant must either remove or explain the need for separate line items completing Project activities.    </w:t>
      </w:r>
    </w:p>
    <w:p w14:paraId="2A2BEF41" w14:textId="77777777" w:rsidR="00CB3E98" w:rsidRPr="00CB3E98" w:rsidRDefault="00CB3E98" w:rsidP="00CB3E98">
      <w:pPr>
        <w:pStyle w:val="ListParagraph"/>
        <w:numPr>
          <w:ilvl w:val="0"/>
          <w:numId w:val="7"/>
        </w:numPr>
        <w:autoSpaceDE w:val="0"/>
        <w:autoSpaceDN w:val="0"/>
        <w:adjustRightInd w:val="0"/>
        <w:rPr>
          <w:rFonts w:ascii="Arial" w:hAnsi="Arial" w:cs="Arial"/>
          <w:iCs/>
          <w:sz w:val="22"/>
          <w:szCs w:val="22"/>
        </w:rPr>
      </w:pPr>
      <w:r w:rsidRPr="00CB3E98">
        <w:rPr>
          <w:rFonts w:ascii="Arial" w:hAnsi="Arial" w:cs="Arial"/>
          <w:iCs/>
          <w:sz w:val="22"/>
          <w:szCs w:val="22"/>
        </w:rPr>
        <w:t>Contracts #2 “Main Street Murals, Inc.” – Compared to like Projects, cost appears excessive. Applicant must provide additional details to justify the cost of this line item.    </w:t>
      </w:r>
    </w:p>
    <w:p w14:paraId="72865133" w14:textId="6B192877" w:rsidR="00CB3E98" w:rsidRPr="00CB3E98" w:rsidRDefault="00CB3E98" w:rsidP="00CB3E98">
      <w:pPr>
        <w:pStyle w:val="ListParagraph"/>
        <w:numPr>
          <w:ilvl w:val="0"/>
          <w:numId w:val="7"/>
        </w:numPr>
        <w:autoSpaceDE w:val="0"/>
        <w:autoSpaceDN w:val="0"/>
        <w:adjustRightInd w:val="0"/>
        <w:rPr>
          <w:rFonts w:ascii="Arial" w:hAnsi="Arial" w:cs="Arial"/>
          <w:iCs/>
          <w:sz w:val="22"/>
          <w:szCs w:val="22"/>
        </w:rPr>
      </w:pPr>
      <w:r w:rsidRPr="00CB3E98">
        <w:rPr>
          <w:rFonts w:ascii="Arial" w:hAnsi="Arial" w:cs="Arial"/>
          <w:iCs/>
          <w:sz w:val="22"/>
          <w:szCs w:val="22"/>
        </w:rPr>
        <w:t>Material / Supplies #2 "ATV rider supplies" – Line item is ineligible as the Project does not provide ASI ATV Training courses. Applicant must remove line item.  </w:t>
      </w:r>
    </w:p>
    <w:p w14:paraId="25E60166" w14:textId="389FF224" w:rsidR="00CB3E98" w:rsidRPr="00CB3E98" w:rsidRDefault="00CB3E98" w:rsidP="00CB3E98">
      <w:pPr>
        <w:pStyle w:val="ListParagraph"/>
        <w:numPr>
          <w:ilvl w:val="0"/>
          <w:numId w:val="7"/>
        </w:numPr>
        <w:autoSpaceDE w:val="0"/>
        <w:autoSpaceDN w:val="0"/>
        <w:adjustRightInd w:val="0"/>
        <w:rPr>
          <w:rFonts w:ascii="Arial" w:hAnsi="Arial" w:cs="Arial"/>
          <w:iCs/>
          <w:sz w:val="22"/>
          <w:szCs w:val="22"/>
        </w:rPr>
      </w:pPr>
      <w:r w:rsidRPr="00CB3E98">
        <w:rPr>
          <w:rFonts w:ascii="Arial" w:hAnsi="Arial" w:cs="Arial"/>
          <w:iCs/>
          <w:sz w:val="22"/>
          <w:szCs w:val="22"/>
        </w:rPr>
        <w:t>Materials / Supplies #3 “Supplies for outreach events” – Line item is considered indirect as it does not directly relate to the completion of the Project. Applicant must move this line item to Indirect Cost</w:t>
      </w:r>
      <w:r w:rsidR="00BA6085">
        <w:rPr>
          <w:rFonts w:ascii="Arial" w:hAnsi="Arial" w:cs="Arial"/>
          <w:iCs/>
          <w:sz w:val="22"/>
          <w:szCs w:val="22"/>
        </w:rPr>
        <w:t>s</w:t>
      </w:r>
      <w:r w:rsidRPr="00CB3E98">
        <w:rPr>
          <w:rFonts w:ascii="Arial" w:hAnsi="Arial" w:cs="Arial"/>
          <w:iCs/>
          <w:sz w:val="22"/>
          <w:szCs w:val="22"/>
        </w:rPr>
        <w:t xml:space="preserve"> category.       </w:t>
      </w:r>
    </w:p>
    <w:p w14:paraId="03D060E1" w14:textId="77777777" w:rsidR="00CB3E98" w:rsidRPr="00CB3E98" w:rsidRDefault="00CB3E98" w:rsidP="00CB3E98">
      <w:pPr>
        <w:pStyle w:val="ListParagraph"/>
        <w:numPr>
          <w:ilvl w:val="0"/>
          <w:numId w:val="7"/>
        </w:numPr>
        <w:autoSpaceDE w:val="0"/>
        <w:autoSpaceDN w:val="0"/>
        <w:adjustRightInd w:val="0"/>
        <w:rPr>
          <w:rFonts w:ascii="Arial" w:hAnsi="Arial" w:cs="Arial"/>
          <w:iCs/>
          <w:sz w:val="22"/>
          <w:szCs w:val="22"/>
        </w:rPr>
      </w:pPr>
      <w:r w:rsidRPr="00CB3E98">
        <w:rPr>
          <w:rFonts w:ascii="Arial" w:hAnsi="Arial" w:cs="Arial"/>
          <w:iCs/>
          <w:sz w:val="22"/>
          <w:szCs w:val="22"/>
        </w:rPr>
        <w:t>Equipment Use Expenses #2 “Cargo trailer rental” – The need for this line item is unclear, as Main Street Murals is listed as a contractor and possesses a trailer. In addition, Applicant must verify if the trailer, in question, was purchased through the Grants Program. </w:t>
      </w:r>
    </w:p>
    <w:p w14:paraId="6C213B67" w14:textId="77777777" w:rsidR="00CB3E98" w:rsidRPr="00CB3E98" w:rsidRDefault="00CB3E98" w:rsidP="00CB3E98">
      <w:pPr>
        <w:pStyle w:val="ListParagraph"/>
        <w:numPr>
          <w:ilvl w:val="0"/>
          <w:numId w:val="7"/>
        </w:numPr>
        <w:autoSpaceDE w:val="0"/>
        <w:autoSpaceDN w:val="0"/>
        <w:adjustRightInd w:val="0"/>
        <w:rPr>
          <w:rFonts w:ascii="Arial" w:hAnsi="Arial" w:cs="Arial"/>
          <w:iCs/>
          <w:sz w:val="22"/>
          <w:szCs w:val="22"/>
        </w:rPr>
      </w:pPr>
      <w:r w:rsidRPr="00CB3E98">
        <w:rPr>
          <w:rFonts w:ascii="Arial" w:hAnsi="Arial" w:cs="Arial"/>
          <w:iCs/>
          <w:sz w:val="22"/>
          <w:szCs w:val="22"/>
        </w:rPr>
        <w:t>Indirect Costs #2 “Uniforms for staff” – Purchasing safety vests worn by ATV/UTV staff and volunteers is an ineligible expense as the Project does not provide ATV/UTV Training. Applicant must remove language and cost to purchase safety vests from the line item. In addition, purchasing uniforms for part-time Park Rangers is not eligible as they are the responsibility of the contractor. Applicant must remove language and cost to purchase safety vests from the line item. </w:t>
      </w:r>
    </w:p>
    <w:p w14:paraId="6EC92EFD" w14:textId="23A1BE3B" w:rsidR="00957601" w:rsidRPr="00CB3E98" w:rsidRDefault="00CB3E98" w:rsidP="00CB3E98">
      <w:pPr>
        <w:pStyle w:val="ListParagraph"/>
        <w:numPr>
          <w:ilvl w:val="0"/>
          <w:numId w:val="7"/>
        </w:numPr>
        <w:autoSpaceDE w:val="0"/>
        <w:autoSpaceDN w:val="0"/>
        <w:adjustRightInd w:val="0"/>
        <w:rPr>
          <w:rFonts w:ascii="Arial" w:hAnsi="Arial" w:cs="Arial"/>
          <w:iCs/>
          <w:sz w:val="22"/>
          <w:szCs w:val="22"/>
        </w:rPr>
      </w:pPr>
      <w:r w:rsidRPr="00CB3E98">
        <w:rPr>
          <w:rFonts w:ascii="Arial" w:hAnsi="Arial" w:cs="Arial"/>
          <w:iCs/>
          <w:sz w:val="22"/>
          <w:szCs w:val="22"/>
        </w:rPr>
        <w:t>Indirect Costs #4 "Diem Cost for Dumont Dunes and KOH " – Per diem is an allowable expense for an organization's employees. This Project does not have any staff who would be eligible for per diem. Applicant must remove line item. </w:t>
      </w:r>
    </w:p>
    <w:p w14:paraId="371CA49C" w14:textId="77777777" w:rsidR="00957601" w:rsidRPr="003676DA" w:rsidRDefault="00957601" w:rsidP="00957601">
      <w:pPr>
        <w:autoSpaceDE w:val="0"/>
        <w:autoSpaceDN w:val="0"/>
        <w:adjustRightInd w:val="0"/>
        <w:ind w:firstLine="720"/>
        <w:rPr>
          <w:rFonts w:ascii="Arial" w:eastAsiaTheme="minorHAnsi" w:hAnsi="Arial" w:cs="Arial"/>
          <w:color w:val="000000"/>
          <w:sz w:val="22"/>
          <w:szCs w:val="22"/>
        </w:rPr>
      </w:pPr>
    </w:p>
    <w:p w14:paraId="60E3C285" w14:textId="77777777" w:rsidR="00957601" w:rsidRPr="009460E1" w:rsidRDefault="00957601" w:rsidP="00957601">
      <w:pPr>
        <w:tabs>
          <w:tab w:val="num" w:pos="720"/>
        </w:tabs>
        <w:contextualSpacing/>
        <w:rPr>
          <w:rFonts w:ascii="Arial" w:hAnsi="Arial" w:cs="Arial"/>
          <w:b/>
          <w:i/>
        </w:rPr>
      </w:pPr>
      <w:r w:rsidRPr="009460E1">
        <w:rPr>
          <w:rFonts w:ascii="Arial" w:hAnsi="Arial" w:cs="Arial"/>
          <w:b/>
          <w:i/>
        </w:rPr>
        <w:t>Evaluation Criteria</w:t>
      </w:r>
    </w:p>
    <w:p w14:paraId="1CAA5DF5" w14:textId="77777777" w:rsidR="00957601" w:rsidRDefault="00957601" w:rsidP="00957601">
      <w:pPr>
        <w:tabs>
          <w:tab w:val="num" w:pos="720"/>
        </w:tabs>
        <w:contextualSpacing/>
        <w:rPr>
          <w:rFonts w:ascii="Arial" w:hAnsi="Arial" w:cs="Arial"/>
          <w:sz w:val="22"/>
          <w:szCs w:val="22"/>
        </w:rPr>
      </w:pPr>
    </w:p>
    <w:p w14:paraId="2DC28F8E" w14:textId="77777777" w:rsidR="00CB3E98" w:rsidRPr="00CB3E98" w:rsidRDefault="00CB3E98" w:rsidP="00CB3E98">
      <w:pPr>
        <w:numPr>
          <w:ilvl w:val="0"/>
          <w:numId w:val="2"/>
        </w:numPr>
        <w:contextualSpacing/>
        <w:rPr>
          <w:rFonts w:ascii="Arial" w:hAnsi="Arial" w:cs="Arial"/>
          <w:sz w:val="22"/>
          <w:szCs w:val="22"/>
        </w:rPr>
      </w:pPr>
      <w:r w:rsidRPr="00CB3E98">
        <w:rPr>
          <w:rFonts w:ascii="Arial" w:hAnsi="Arial" w:cs="Arial"/>
          <w:sz w:val="22"/>
          <w:szCs w:val="22"/>
        </w:rPr>
        <w:t>#4 – Narrative does not support the selection. "ATV Safety Institute" is not a partner as ATV training is not part of the Project.  In addition, SCTA is not an eligible partner.  </w:t>
      </w:r>
    </w:p>
    <w:p w14:paraId="1C0A1853" w14:textId="77777777" w:rsidR="00CB3E98" w:rsidRPr="00CB3E98" w:rsidRDefault="00CB3E98" w:rsidP="00CB3E98">
      <w:pPr>
        <w:numPr>
          <w:ilvl w:val="0"/>
          <w:numId w:val="2"/>
        </w:numPr>
        <w:contextualSpacing/>
        <w:rPr>
          <w:rFonts w:ascii="Arial" w:hAnsi="Arial" w:cs="Arial"/>
          <w:sz w:val="22"/>
          <w:szCs w:val="22"/>
        </w:rPr>
      </w:pPr>
      <w:r w:rsidRPr="00CB3E98">
        <w:rPr>
          <w:rFonts w:ascii="Arial" w:hAnsi="Arial" w:cs="Arial"/>
          <w:sz w:val="22"/>
          <w:szCs w:val="22"/>
        </w:rPr>
        <w:t>#6 – Narrative does not support the selection of “The Applicant held a meeting(s), held either in person or virtual, with multiple distinct stakeholders…”. Applicant must clarify how they are stakeholders to the Project.   </w:t>
      </w:r>
    </w:p>
    <w:p w14:paraId="4A53E48B" w14:textId="77777777" w:rsidR="00CB3E98" w:rsidRPr="00CB3E98" w:rsidRDefault="00CB3E98" w:rsidP="00CB3E98">
      <w:pPr>
        <w:numPr>
          <w:ilvl w:val="0"/>
          <w:numId w:val="2"/>
        </w:numPr>
        <w:tabs>
          <w:tab w:val="num" w:pos="720"/>
        </w:tabs>
        <w:contextualSpacing/>
        <w:rPr>
          <w:rFonts w:ascii="Arial" w:hAnsi="Arial" w:cs="Arial"/>
          <w:sz w:val="22"/>
          <w:szCs w:val="22"/>
        </w:rPr>
      </w:pPr>
      <w:r w:rsidRPr="00CB3E98">
        <w:rPr>
          <w:rFonts w:ascii="Arial" w:hAnsi="Arial" w:cs="Arial"/>
          <w:sz w:val="22"/>
          <w:szCs w:val="22"/>
        </w:rPr>
        <w:t>#8 – “Social Media” and “Website” are not eligible selections, as they are not a part of this Education and Safety Project. The Project Description section does not support the selections of "Hands on learning" and "formal class setting" as methods of education. Applicant must provide additional details in this section to support the selections.   </w:t>
      </w:r>
    </w:p>
    <w:p w14:paraId="0F7391C6" w14:textId="77777777" w:rsidR="00CB3E98" w:rsidRPr="00CB3E98" w:rsidRDefault="00CB3E98" w:rsidP="00CB3E98">
      <w:pPr>
        <w:numPr>
          <w:ilvl w:val="0"/>
          <w:numId w:val="2"/>
        </w:numPr>
        <w:tabs>
          <w:tab w:val="num" w:pos="720"/>
        </w:tabs>
        <w:contextualSpacing/>
        <w:rPr>
          <w:rFonts w:ascii="Arial" w:hAnsi="Arial" w:cs="Arial"/>
          <w:sz w:val="22"/>
          <w:szCs w:val="22"/>
        </w:rPr>
      </w:pPr>
      <w:r w:rsidRPr="00CB3E98">
        <w:rPr>
          <w:rFonts w:ascii="Arial" w:hAnsi="Arial" w:cs="Arial"/>
          <w:sz w:val="22"/>
          <w:szCs w:val="22"/>
        </w:rPr>
        <w:t>#10 – Narrative does not support the selection. Data must align with information provided in evaluation criteria #8 and correlate with the response provided in the narrative of evaluation criteria #9. </w:t>
      </w:r>
    </w:p>
    <w:p w14:paraId="4EE33A39" w14:textId="3F89BEF9" w:rsidR="00957601" w:rsidRPr="00CB3E98" w:rsidRDefault="00CB3E98" w:rsidP="00CB3E98">
      <w:pPr>
        <w:numPr>
          <w:ilvl w:val="0"/>
          <w:numId w:val="2"/>
        </w:numPr>
        <w:tabs>
          <w:tab w:val="num" w:pos="720"/>
        </w:tabs>
        <w:contextualSpacing/>
        <w:rPr>
          <w:rFonts w:ascii="Arial" w:hAnsi="Arial" w:cs="Arial"/>
          <w:sz w:val="22"/>
          <w:szCs w:val="22"/>
        </w:rPr>
      </w:pPr>
      <w:r w:rsidRPr="00CB3E98">
        <w:rPr>
          <w:rFonts w:ascii="Arial" w:hAnsi="Arial" w:cs="Arial"/>
          <w:sz w:val="22"/>
          <w:szCs w:val="22"/>
        </w:rPr>
        <w:t>#11 – Narrative does not support the selection. Providing ASI ATV Safety training is not part of th</w:t>
      </w:r>
      <w:r w:rsidR="00BA6085">
        <w:rPr>
          <w:rFonts w:ascii="Arial" w:hAnsi="Arial" w:cs="Arial"/>
          <w:sz w:val="22"/>
          <w:szCs w:val="22"/>
        </w:rPr>
        <w:t>is</w:t>
      </w:r>
      <w:r w:rsidRPr="00CB3E98">
        <w:rPr>
          <w:rFonts w:ascii="Arial" w:hAnsi="Arial" w:cs="Arial"/>
          <w:sz w:val="22"/>
          <w:szCs w:val="22"/>
        </w:rPr>
        <w:t xml:space="preserve"> Project. </w:t>
      </w:r>
    </w:p>
    <w:p w14:paraId="53A1CAAC" w14:textId="77777777" w:rsidR="00957601" w:rsidRPr="00A72250" w:rsidRDefault="00957601" w:rsidP="00957601">
      <w:pPr>
        <w:contextualSpacing/>
        <w:rPr>
          <w:rFonts w:ascii="Arial" w:hAnsi="Arial" w:cs="Arial"/>
          <w:sz w:val="22"/>
          <w:szCs w:val="22"/>
        </w:rPr>
      </w:pPr>
    </w:p>
    <w:p w14:paraId="1B7F12B7" w14:textId="77777777" w:rsidR="00F04D40" w:rsidRDefault="00F04D40" w:rsidP="001E1516">
      <w:pPr>
        <w:tabs>
          <w:tab w:val="num" w:pos="720"/>
        </w:tabs>
        <w:contextualSpacing/>
        <w:rPr>
          <w:rFonts w:ascii="Arial" w:hAnsi="Arial" w:cs="Arial"/>
          <w:sz w:val="22"/>
          <w:szCs w:val="22"/>
        </w:rPr>
      </w:pPr>
    </w:p>
    <w:p w14:paraId="74FDB771" w14:textId="77777777" w:rsidR="008616EC" w:rsidRDefault="008616EC" w:rsidP="001E1516">
      <w:pPr>
        <w:tabs>
          <w:tab w:val="num" w:pos="720"/>
        </w:tabs>
        <w:contextualSpacing/>
        <w:rPr>
          <w:rFonts w:ascii="Arial" w:hAnsi="Arial" w:cs="Arial"/>
          <w:sz w:val="22"/>
          <w:szCs w:val="22"/>
        </w:rPr>
      </w:pP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EB7F3" w14:textId="77777777" w:rsidR="00E95995" w:rsidRDefault="00E95995" w:rsidP="0073175F">
      <w:r>
        <w:separator/>
      </w:r>
    </w:p>
  </w:endnote>
  <w:endnote w:type="continuationSeparator" w:id="0">
    <w:p w14:paraId="2803B596" w14:textId="77777777" w:rsidR="00E95995" w:rsidRDefault="00E95995" w:rsidP="0073175F">
      <w:r>
        <w:continuationSeparator/>
      </w:r>
    </w:p>
  </w:endnote>
  <w:endnote w:type="continuationNotice" w:id="1">
    <w:p w14:paraId="5B705BBC" w14:textId="77777777" w:rsidR="009219BA" w:rsidRDefault="009219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5F414F55" w:rsidR="00AD43F5" w:rsidRPr="00407912" w:rsidRDefault="00A30DD6" w:rsidP="00AD43F5">
    <w:pPr>
      <w:pStyle w:val="Footer"/>
      <w:jc w:val="right"/>
      <w:rPr>
        <w:rFonts w:ascii="Arial" w:hAnsi="Arial" w:cs="Arial"/>
        <w:sz w:val="22"/>
        <w:szCs w:val="22"/>
      </w:rPr>
    </w:pPr>
    <w:r w:rsidRPr="00A30DD6">
      <w:rPr>
        <w:rFonts w:ascii="Arial" w:hAnsi="Arial" w:cs="Arial"/>
        <w:sz w:val="22"/>
        <w:szCs w:val="22"/>
      </w:rPr>
      <w:t>Friends of El Mirage</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3E3E2" w14:textId="77777777" w:rsidR="00E95995" w:rsidRDefault="00E95995" w:rsidP="0073175F">
      <w:r>
        <w:separator/>
      </w:r>
    </w:p>
  </w:footnote>
  <w:footnote w:type="continuationSeparator" w:id="0">
    <w:p w14:paraId="1962321A" w14:textId="77777777" w:rsidR="00E95995" w:rsidRDefault="00E95995" w:rsidP="0073175F">
      <w:r>
        <w:continuationSeparator/>
      </w:r>
    </w:p>
  </w:footnote>
  <w:footnote w:type="continuationNotice" w:id="1">
    <w:p w14:paraId="78849351" w14:textId="77777777" w:rsidR="009219BA" w:rsidRDefault="009219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086C"/>
    <w:multiLevelType w:val="multilevel"/>
    <w:tmpl w:val="8632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AE3954"/>
    <w:multiLevelType w:val="multilevel"/>
    <w:tmpl w:val="24E00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71180A"/>
    <w:multiLevelType w:val="multilevel"/>
    <w:tmpl w:val="BA248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A3055F"/>
    <w:multiLevelType w:val="multilevel"/>
    <w:tmpl w:val="55528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C554BE"/>
    <w:multiLevelType w:val="multilevel"/>
    <w:tmpl w:val="81F4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7D388C"/>
    <w:multiLevelType w:val="multilevel"/>
    <w:tmpl w:val="20B28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447BE1"/>
    <w:multiLevelType w:val="multilevel"/>
    <w:tmpl w:val="905C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3B2CD8"/>
    <w:multiLevelType w:val="multilevel"/>
    <w:tmpl w:val="0CEE7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D701AF"/>
    <w:multiLevelType w:val="multilevel"/>
    <w:tmpl w:val="9F52A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A406A3"/>
    <w:multiLevelType w:val="multilevel"/>
    <w:tmpl w:val="A8F0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3A7CCF"/>
    <w:multiLevelType w:val="multilevel"/>
    <w:tmpl w:val="DDDE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096365"/>
    <w:multiLevelType w:val="multilevel"/>
    <w:tmpl w:val="E2CAF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E21F73"/>
    <w:multiLevelType w:val="multilevel"/>
    <w:tmpl w:val="51B4D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4687093">
    <w:abstractNumId w:val="5"/>
  </w:num>
  <w:num w:numId="2" w16cid:durableId="1082220773">
    <w:abstractNumId w:val="7"/>
  </w:num>
  <w:num w:numId="3" w16cid:durableId="706367756">
    <w:abstractNumId w:val="19"/>
  </w:num>
  <w:num w:numId="4" w16cid:durableId="743990781">
    <w:abstractNumId w:val="13"/>
  </w:num>
  <w:num w:numId="5" w16cid:durableId="1537156273">
    <w:abstractNumId w:val="18"/>
  </w:num>
  <w:num w:numId="6" w16cid:durableId="99422407">
    <w:abstractNumId w:val="10"/>
  </w:num>
  <w:num w:numId="7" w16cid:durableId="1486123739">
    <w:abstractNumId w:val="17"/>
  </w:num>
  <w:num w:numId="8" w16cid:durableId="1836453724">
    <w:abstractNumId w:val="2"/>
  </w:num>
  <w:num w:numId="9" w16cid:durableId="1401488955">
    <w:abstractNumId w:val="6"/>
  </w:num>
  <w:num w:numId="10" w16cid:durableId="1023480616">
    <w:abstractNumId w:val="11"/>
  </w:num>
  <w:num w:numId="11" w16cid:durableId="1346445889">
    <w:abstractNumId w:val="15"/>
  </w:num>
  <w:num w:numId="12" w16cid:durableId="1213272871">
    <w:abstractNumId w:val="0"/>
  </w:num>
  <w:num w:numId="13" w16cid:durableId="1777943337">
    <w:abstractNumId w:val="14"/>
  </w:num>
  <w:num w:numId="14" w16cid:durableId="615910731">
    <w:abstractNumId w:val="12"/>
  </w:num>
  <w:num w:numId="15" w16cid:durableId="536964617">
    <w:abstractNumId w:val="1"/>
  </w:num>
  <w:num w:numId="16" w16cid:durableId="1813907927">
    <w:abstractNumId w:val="3"/>
  </w:num>
  <w:num w:numId="17" w16cid:durableId="2108576732">
    <w:abstractNumId w:val="16"/>
  </w:num>
  <w:num w:numId="18" w16cid:durableId="1440761515">
    <w:abstractNumId w:val="9"/>
  </w:num>
  <w:num w:numId="19" w16cid:durableId="1496994953">
    <w:abstractNumId w:val="4"/>
  </w:num>
  <w:num w:numId="20" w16cid:durableId="1263218813">
    <w:abstractNumId w:val="8"/>
  </w:num>
  <w:num w:numId="21" w16cid:durableId="15993643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1" w:cryptProviderType="rsaAES" w:cryptAlgorithmClass="hash" w:cryptAlgorithmType="typeAny" w:cryptAlgorithmSid="14" w:cryptSpinCount="100000" w:hash="gk6Se7TQx3hZGy99ru/2sESMxQkOAe07GcUDoh+jBX8kkBiepQMaZ1+u+WmjhZMVhTuLBAVq9p7r4IDdD93vzg==" w:salt="T//1YOO4ZxNyhal1GPB6R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95025"/>
    <w:rsid w:val="00096F64"/>
    <w:rsid w:val="000B3D0B"/>
    <w:rsid w:val="000D5088"/>
    <w:rsid w:val="000F6F18"/>
    <w:rsid w:val="00103E72"/>
    <w:rsid w:val="00125DAA"/>
    <w:rsid w:val="00183D61"/>
    <w:rsid w:val="001E1516"/>
    <w:rsid w:val="001F2C6F"/>
    <w:rsid w:val="001F3F94"/>
    <w:rsid w:val="00233431"/>
    <w:rsid w:val="00250163"/>
    <w:rsid w:val="002E180A"/>
    <w:rsid w:val="002E2E6C"/>
    <w:rsid w:val="00326B0A"/>
    <w:rsid w:val="0036720B"/>
    <w:rsid w:val="003676B1"/>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C271B"/>
    <w:rsid w:val="00600AAD"/>
    <w:rsid w:val="006233CA"/>
    <w:rsid w:val="00687C41"/>
    <w:rsid w:val="006D2D2E"/>
    <w:rsid w:val="006F54A4"/>
    <w:rsid w:val="006F5824"/>
    <w:rsid w:val="00707DAC"/>
    <w:rsid w:val="00712330"/>
    <w:rsid w:val="00721601"/>
    <w:rsid w:val="0073175F"/>
    <w:rsid w:val="00742E02"/>
    <w:rsid w:val="00782DBD"/>
    <w:rsid w:val="007A34A5"/>
    <w:rsid w:val="007B3185"/>
    <w:rsid w:val="007F05E3"/>
    <w:rsid w:val="008323DA"/>
    <w:rsid w:val="00842AF1"/>
    <w:rsid w:val="0085569C"/>
    <w:rsid w:val="008616EC"/>
    <w:rsid w:val="00877C0F"/>
    <w:rsid w:val="008B5471"/>
    <w:rsid w:val="008C53F4"/>
    <w:rsid w:val="008D3242"/>
    <w:rsid w:val="008F41FA"/>
    <w:rsid w:val="009074E5"/>
    <w:rsid w:val="00912311"/>
    <w:rsid w:val="00920BC1"/>
    <w:rsid w:val="009219BA"/>
    <w:rsid w:val="009460E1"/>
    <w:rsid w:val="00957601"/>
    <w:rsid w:val="009B0EDD"/>
    <w:rsid w:val="009B6636"/>
    <w:rsid w:val="009C736F"/>
    <w:rsid w:val="009C76D5"/>
    <w:rsid w:val="009E0A6D"/>
    <w:rsid w:val="009E630B"/>
    <w:rsid w:val="009F35B1"/>
    <w:rsid w:val="00A30DD6"/>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A6085"/>
    <w:rsid w:val="00BE5E19"/>
    <w:rsid w:val="00C03325"/>
    <w:rsid w:val="00C1421F"/>
    <w:rsid w:val="00C4203B"/>
    <w:rsid w:val="00C47FC6"/>
    <w:rsid w:val="00C65D61"/>
    <w:rsid w:val="00C700C3"/>
    <w:rsid w:val="00CB3E98"/>
    <w:rsid w:val="00CF6081"/>
    <w:rsid w:val="00CF7F67"/>
    <w:rsid w:val="00D059AA"/>
    <w:rsid w:val="00D47B2C"/>
    <w:rsid w:val="00D47CB7"/>
    <w:rsid w:val="00D66664"/>
    <w:rsid w:val="00D858A8"/>
    <w:rsid w:val="00DC3E96"/>
    <w:rsid w:val="00DD2420"/>
    <w:rsid w:val="00DE67A9"/>
    <w:rsid w:val="00E53D69"/>
    <w:rsid w:val="00E8133C"/>
    <w:rsid w:val="00E8317A"/>
    <w:rsid w:val="00E95995"/>
    <w:rsid w:val="00EA4929"/>
    <w:rsid w:val="00EF153C"/>
    <w:rsid w:val="00F04D40"/>
    <w:rsid w:val="00F30894"/>
    <w:rsid w:val="00F364DA"/>
    <w:rsid w:val="00F7131D"/>
    <w:rsid w:val="00F94BA6"/>
    <w:rsid w:val="00FA6F2F"/>
    <w:rsid w:val="00FB4E68"/>
    <w:rsid w:val="00FB78E1"/>
    <w:rsid w:val="00FF2CA7"/>
    <w:rsid w:val="00FF4248"/>
    <w:rsid w:val="0FA634C8"/>
    <w:rsid w:val="39524973"/>
    <w:rsid w:val="52C85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DefaultParagraphFont"/>
    <w:rsid w:val="00CB3E98"/>
  </w:style>
  <w:style w:type="character" w:customStyle="1" w:styleId="eop">
    <w:name w:val="eop"/>
    <w:basedOn w:val="DefaultParagraphFont"/>
    <w:rsid w:val="00CB3E98"/>
  </w:style>
  <w:style w:type="paragraph" w:customStyle="1" w:styleId="paragraph">
    <w:name w:val="paragraph"/>
    <w:basedOn w:val="Normal"/>
    <w:rsid w:val="00CB3E98"/>
    <w:pPr>
      <w:spacing w:before="100" w:beforeAutospacing="1" w:after="100" w:afterAutospacing="1"/>
    </w:pPr>
  </w:style>
  <w:style w:type="character" w:customStyle="1" w:styleId="findhit">
    <w:name w:val="findhit"/>
    <w:basedOn w:val="DefaultParagraphFont"/>
    <w:rsid w:val="00CB3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122">
      <w:bodyDiv w:val="1"/>
      <w:marLeft w:val="0"/>
      <w:marRight w:val="0"/>
      <w:marTop w:val="0"/>
      <w:marBottom w:val="0"/>
      <w:divBdr>
        <w:top w:val="none" w:sz="0" w:space="0" w:color="auto"/>
        <w:left w:val="none" w:sz="0" w:space="0" w:color="auto"/>
        <w:bottom w:val="none" w:sz="0" w:space="0" w:color="auto"/>
        <w:right w:val="none" w:sz="0" w:space="0" w:color="auto"/>
      </w:divBdr>
      <w:divsChild>
        <w:div w:id="505284872">
          <w:marLeft w:val="0"/>
          <w:marRight w:val="0"/>
          <w:marTop w:val="0"/>
          <w:marBottom w:val="0"/>
          <w:divBdr>
            <w:top w:val="none" w:sz="0" w:space="0" w:color="auto"/>
            <w:left w:val="none" w:sz="0" w:space="0" w:color="auto"/>
            <w:bottom w:val="none" w:sz="0" w:space="0" w:color="auto"/>
            <w:right w:val="none" w:sz="0" w:space="0" w:color="auto"/>
          </w:divBdr>
        </w:div>
        <w:div w:id="1017737766">
          <w:marLeft w:val="0"/>
          <w:marRight w:val="0"/>
          <w:marTop w:val="0"/>
          <w:marBottom w:val="0"/>
          <w:divBdr>
            <w:top w:val="none" w:sz="0" w:space="0" w:color="auto"/>
            <w:left w:val="none" w:sz="0" w:space="0" w:color="auto"/>
            <w:bottom w:val="none" w:sz="0" w:space="0" w:color="auto"/>
            <w:right w:val="none" w:sz="0" w:space="0" w:color="auto"/>
          </w:divBdr>
        </w:div>
        <w:div w:id="1971594643">
          <w:marLeft w:val="0"/>
          <w:marRight w:val="0"/>
          <w:marTop w:val="0"/>
          <w:marBottom w:val="0"/>
          <w:divBdr>
            <w:top w:val="none" w:sz="0" w:space="0" w:color="auto"/>
            <w:left w:val="none" w:sz="0" w:space="0" w:color="auto"/>
            <w:bottom w:val="none" w:sz="0" w:space="0" w:color="auto"/>
            <w:right w:val="none" w:sz="0" w:space="0" w:color="auto"/>
          </w:divBdr>
        </w:div>
      </w:divsChild>
    </w:div>
    <w:div w:id="573009352">
      <w:bodyDiv w:val="1"/>
      <w:marLeft w:val="0"/>
      <w:marRight w:val="0"/>
      <w:marTop w:val="0"/>
      <w:marBottom w:val="0"/>
      <w:divBdr>
        <w:top w:val="none" w:sz="0" w:space="0" w:color="auto"/>
        <w:left w:val="none" w:sz="0" w:space="0" w:color="auto"/>
        <w:bottom w:val="none" w:sz="0" w:space="0" w:color="auto"/>
        <w:right w:val="none" w:sz="0" w:space="0" w:color="auto"/>
      </w:divBdr>
      <w:divsChild>
        <w:div w:id="1266811961">
          <w:marLeft w:val="0"/>
          <w:marRight w:val="0"/>
          <w:marTop w:val="0"/>
          <w:marBottom w:val="0"/>
          <w:divBdr>
            <w:top w:val="none" w:sz="0" w:space="0" w:color="auto"/>
            <w:left w:val="none" w:sz="0" w:space="0" w:color="auto"/>
            <w:bottom w:val="none" w:sz="0" w:space="0" w:color="auto"/>
            <w:right w:val="none" w:sz="0" w:space="0" w:color="auto"/>
          </w:divBdr>
        </w:div>
        <w:div w:id="1303927955">
          <w:marLeft w:val="0"/>
          <w:marRight w:val="0"/>
          <w:marTop w:val="0"/>
          <w:marBottom w:val="0"/>
          <w:divBdr>
            <w:top w:val="none" w:sz="0" w:space="0" w:color="auto"/>
            <w:left w:val="none" w:sz="0" w:space="0" w:color="auto"/>
            <w:bottom w:val="none" w:sz="0" w:space="0" w:color="auto"/>
            <w:right w:val="none" w:sz="0" w:space="0" w:color="auto"/>
          </w:divBdr>
        </w:div>
      </w:divsChild>
    </w:div>
    <w:div w:id="833764937">
      <w:bodyDiv w:val="1"/>
      <w:marLeft w:val="0"/>
      <w:marRight w:val="0"/>
      <w:marTop w:val="0"/>
      <w:marBottom w:val="0"/>
      <w:divBdr>
        <w:top w:val="none" w:sz="0" w:space="0" w:color="auto"/>
        <w:left w:val="none" w:sz="0" w:space="0" w:color="auto"/>
        <w:bottom w:val="none" w:sz="0" w:space="0" w:color="auto"/>
        <w:right w:val="none" w:sz="0" w:space="0" w:color="auto"/>
      </w:divBdr>
      <w:divsChild>
        <w:div w:id="579413116">
          <w:marLeft w:val="0"/>
          <w:marRight w:val="0"/>
          <w:marTop w:val="0"/>
          <w:marBottom w:val="0"/>
          <w:divBdr>
            <w:top w:val="none" w:sz="0" w:space="0" w:color="auto"/>
            <w:left w:val="none" w:sz="0" w:space="0" w:color="auto"/>
            <w:bottom w:val="none" w:sz="0" w:space="0" w:color="auto"/>
            <w:right w:val="none" w:sz="0" w:space="0" w:color="auto"/>
          </w:divBdr>
        </w:div>
        <w:div w:id="1338579167">
          <w:marLeft w:val="0"/>
          <w:marRight w:val="0"/>
          <w:marTop w:val="0"/>
          <w:marBottom w:val="0"/>
          <w:divBdr>
            <w:top w:val="none" w:sz="0" w:space="0" w:color="auto"/>
            <w:left w:val="none" w:sz="0" w:space="0" w:color="auto"/>
            <w:bottom w:val="none" w:sz="0" w:space="0" w:color="auto"/>
            <w:right w:val="none" w:sz="0" w:space="0" w:color="auto"/>
          </w:divBdr>
        </w:div>
      </w:divsChild>
    </w:div>
    <w:div w:id="984313911">
      <w:bodyDiv w:val="1"/>
      <w:marLeft w:val="0"/>
      <w:marRight w:val="0"/>
      <w:marTop w:val="0"/>
      <w:marBottom w:val="0"/>
      <w:divBdr>
        <w:top w:val="none" w:sz="0" w:space="0" w:color="auto"/>
        <w:left w:val="none" w:sz="0" w:space="0" w:color="auto"/>
        <w:bottom w:val="none" w:sz="0" w:space="0" w:color="auto"/>
        <w:right w:val="none" w:sz="0" w:space="0" w:color="auto"/>
      </w:divBdr>
      <w:divsChild>
        <w:div w:id="1174951829">
          <w:marLeft w:val="0"/>
          <w:marRight w:val="0"/>
          <w:marTop w:val="0"/>
          <w:marBottom w:val="0"/>
          <w:divBdr>
            <w:top w:val="none" w:sz="0" w:space="0" w:color="auto"/>
            <w:left w:val="none" w:sz="0" w:space="0" w:color="auto"/>
            <w:bottom w:val="none" w:sz="0" w:space="0" w:color="auto"/>
            <w:right w:val="none" w:sz="0" w:space="0" w:color="auto"/>
          </w:divBdr>
        </w:div>
        <w:div w:id="1962564085">
          <w:marLeft w:val="0"/>
          <w:marRight w:val="0"/>
          <w:marTop w:val="0"/>
          <w:marBottom w:val="0"/>
          <w:divBdr>
            <w:top w:val="none" w:sz="0" w:space="0" w:color="auto"/>
            <w:left w:val="none" w:sz="0" w:space="0" w:color="auto"/>
            <w:bottom w:val="none" w:sz="0" w:space="0" w:color="auto"/>
            <w:right w:val="none" w:sz="0" w:space="0" w:color="auto"/>
          </w:divBdr>
        </w:div>
        <w:div w:id="42142879">
          <w:marLeft w:val="0"/>
          <w:marRight w:val="0"/>
          <w:marTop w:val="0"/>
          <w:marBottom w:val="0"/>
          <w:divBdr>
            <w:top w:val="none" w:sz="0" w:space="0" w:color="auto"/>
            <w:left w:val="none" w:sz="0" w:space="0" w:color="auto"/>
            <w:bottom w:val="none" w:sz="0" w:space="0" w:color="auto"/>
            <w:right w:val="none" w:sz="0" w:space="0" w:color="auto"/>
          </w:divBdr>
        </w:div>
      </w:divsChild>
    </w:div>
    <w:div w:id="1198815423">
      <w:bodyDiv w:val="1"/>
      <w:marLeft w:val="0"/>
      <w:marRight w:val="0"/>
      <w:marTop w:val="0"/>
      <w:marBottom w:val="0"/>
      <w:divBdr>
        <w:top w:val="none" w:sz="0" w:space="0" w:color="auto"/>
        <w:left w:val="none" w:sz="0" w:space="0" w:color="auto"/>
        <w:bottom w:val="none" w:sz="0" w:space="0" w:color="auto"/>
        <w:right w:val="none" w:sz="0" w:space="0" w:color="auto"/>
      </w:divBdr>
      <w:divsChild>
        <w:div w:id="71783044">
          <w:marLeft w:val="0"/>
          <w:marRight w:val="0"/>
          <w:marTop w:val="0"/>
          <w:marBottom w:val="0"/>
          <w:divBdr>
            <w:top w:val="none" w:sz="0" w:space="0" w:color="auto"/>
            <w:left w:val="none" w:sz="0" w:space="0" w:color="auto"/>
            <w:bottom w:val="none" w:sz="0" w:space="0" w:color="auto"/>
            <w:right w:val="none" w:sz="0" w:space="0" w:color="auto"/>
          </w:divBdr>
        </w:div>
        <w:div w:id="365713024">
          <w:marLeft w:val="0"/>
          <w:marRight w:val="0"/>
          <w:marTop w:val="0"/>
          <w:marBottom w:val="0"/>
          <w:divBdr>
            <w:top w:val="none" w:sz="0" w:space="0" w:color="auto"/>
            <w:left w:val="none" w:sz="0" w:space="0" w:color="auto"/>
            <w:bottom w:val="none" w:sz="0" w:space="0" w:color="auto"/>
            <w:right w:val="none" w:sz="0" w:space="0" w:color="auto"/>
          </w:divBdr>
        </w:div>
        <w:div w:id="1874492567">
          <w:marLeft w:val="0"/>
          <w:marRight w:val="0"/>
          <w:marTop w:val="0"/>
          <w:marBottom w:val="0"/>
          <w:divBdr>
            <w:top w:val="none" w:sz="0" w:space="0" w:color="auto"/>
            <w:left w:val="none" w:sz="0" w:space="0" w:color="auto"/>
            <w:bottom w:val="none" w:sz="0" w:space="0" w:color="auto"/>
            <w:right w:val="none" w:sz="0" w:space="0" w:color="auto"/>
          </w:divBdr>
        </w:div>
      </w:divsChild>
    </w:div>
    <w:div w:id="1730495874">
      <w:bodyDiv w:val="1"/>
      <w:marLeft w:val="0"/>
      <w:marRight w:val="0"/>
      <w:marTop w:val="0"/>
      <w:marBottom w:val="0"/>
      <w:divBdr>
        <w:top w:val="none" w:sz="0" w:space="0" w:color="auto"/>
        <w:left w:val="none" w:sz="0" w:space="0" w:color="auto"/>
        <w:bottom w:val="none" w:sz="0" w:space="0" w:color="auto"/>
        <w:right w:val="none" w:sz="0" w:space="0" w:color="auto"/>
      </w:divBdr>
    </w:div>
    <w:div w:id="2012642577">
      <w:bodyDiv w:val="1"/>
      <w:marLeft w:val="0"/>
      <w:marRight w:val="0"/>
      <w:marTop w:val="0"/>
      <w:marBottom w:val="0"/>
      <w:divBdr>
        <w:top w:val="none" w:sz="0" w:space="0" w:color="auto"/>
        <w:left w:val="none" w:sz="0" w:space="0" w:color="auto"/>
        <w:bottom w:val="none" w:sz="0" w:space="0" w:color="auto"/>
        <w:right w:val="none" w:sz="0" w:space="0" w:color="auto"/>
      </w:divBdr>
      <w:divsChild>
        <w:div w:id="734088491">
          <w:marLeft w:val="0"/>
          <w:marRight w:val="0"/>
          <w:marTop w:val="0"/>
          <w:marBottom w:val="0"/>
          <w:divBdr>
            <w:top w:val="none" w:sz="0" w:space="0" w:color="auto"/>
            <w:left w:val="none" w:sz="0" w:space="0" w:color="auto"/>
            <w:bottom w:val="none" w:sz="0" w:space="0" w:color="auto"/>
            <w:right w:val="none" w:sz="0" w:space="0" w:color="auto"/>
          </w:divBdr>
        </w:div>
        <w:div w:id="305207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Props1.xml><?xml version="1.0" encoding="utf-8"?>
<ds:datastoreItem xmlns:ds="http://schemas.openxmlformats.org/officeDocument/2006/customXml" ds:itemID="{72415B0F-C2CD-4446-8F56-F8EE2D3E0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3.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4.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 ds:uri="59c8dfd7-5f63-4fd3-8acf-32e3e25de9be"/>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1604</Words>
  <Characters>9144</Characters>
  <Application>Microsoft Office Word</Application>
  <DocSecurity>8</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Whamond, Matt@Parks</cp:lastModifiedBy>
  <cp:revision>6</cp:revision>
  <dcterms:created xsi:type="dcterms:W3CDTF">2023-04-18T21:05:00Z</dcterms:created>
  <dcterms:modified xsi:type="dcterms:W3CDTF">2023-05-12T14:12:00Z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