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7877913" w:rsidR="003676DA" w:rsidRPr="00414D4C" w:rsidRDefault="00A8504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8504F">
                              <w:rPr>
                                <w:rFonts w:ascii="Arial" w:hAnsi="Arial" w:cs="Arial"/>
                                <w:b/>
                                <w:color w:val="000000" w:themeColor="text1"/>
                                <w:sz w:val="26"/>
                                <w:szCs w:val="26"/>
                                <w14:textOutline w14:w="6350" w14:cap="rnd" w14:cmpd="sng" w14:algn="ctr">
                                  <w14:noFill/>
                                  <w14:prstDash w14:val="solid"/>
                                  <w14:bevel/>
                                </w14:textOutline>
                              </w:rPr>
                              <w:t>Trinity County Resource Conservation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7877913" w:rsidR="003676DA" w:rsidRPr="00414D4C" w:rsidRDefault="00A8504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A8504F">
                        <w:rPr>
                          <w:rFonts w:ascii="Arial" w:hAnsi="Arial" w:cs="Arial"/>
                          <w:b/>
                          <w:color w:val="000000" w:themeColor="text1"/>
                          <w:sz w:val="26"/>
                          <w:szCs w:val="26"/>
                          <w14:textOutline w14:w="6350" w14:cap="rnd" w14:cmpd="sng" w14:algn="ctr">
                            <w14:noFill/>
                            <w14:prstDash w14:val="solid"/>
                            <w14:bevel/>
                          </w14:textOutline>
                        </w:rPr>
                        <w:t>Trinity County Resource Conservation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6C5B0E1" w14:textId="77777777" w:rsidR="0069345C" w:rsidRPr="0069345C" w:rsidRDefault="0069345C" w:rsidP="0069345C">
      <w:pPr>
        <w:pStyle w:val="ListParagraph"/>
        <w:numPr>
          <w:ilvl w:val="0"/>
          <w:numId w:val="1"/>
        </w:numPr>
        <w:spacing w:line="259" w:lineRule="auto"/>
        <w:rPr>
          <w:rFonts w:ascii="Arial" w:hAnsi="Arial" w:cs="Arial"/>
          <w:sz w:val="22"/>
          <w:szCs w:val="22"/>
        </w:rPr>
      </w:pPr>
      <w:r w:rsidRPr="0069345C">
        <w:rPr>
          <w:rFonts w:ascii="Arial" w:hAnsi="Arial" w:cs="Arial"/>
          <w:sz w:val="22"/>
          <w:szCs w:val="22"/>
        </w:rPr>
        <w:t>#2 - 5 – Applicant must verify responses by final submission. </w:t>
      </w:r>
    </w:p>
    <w:p w14:paraId="491FA71E" w14:textId="77777777" w:rsidR="0069345C" w:rsidRPr="0069345C" w:rsidRDefault="0069345C" w:rsidP="0069345C">
      <w:pPr>
        <w:pStyle w:val="ListParagraph"/>
        <w:numPr>
          <w:ilvl w:val="0"/>
          <w:numId w:val="1"/>
        </w:numPr>
        <w:spacing w:line="259" w:lineRule="auto"/>
        <w:rPr>
          <w:rFonts w:ascii="Arial" w:hAnsi="Arial" w:cs="Arial"/>
          <w:sz w:val="22"/>
          <w:szCs w:val="22"/>
        </w:rPr>
      </w:pPr>
      <w:r w:rsidRPr="0069345C">
        <w:rPr>
          <w:rFonts w:ascii="Arial" w:hAnsi="Arial" w:cs="Arial"/>
          <w:sz w:val="22"/>
          <w:szCs w:val="22"/>
        </w:rPr>
        <w:t>#7b – Narrative does not support the selection. Applicant must clarify the frequency of patrol, patrol personnel, and percent of lands covered by patrols. In addition, Applicant must clarify if Forest Service staff, OHV Coordinator, or seasonal employees have citation authority.  </w:t>
      </w:r>
    </w:p>
    <w:p w14:paraId="5E5AFBA5" w14:textId="77777777" w:rsidR="0069345C" w:rsidRPr="0069345C" w:rsidRDefault="0069345C" w:rsidP="0069345C">
      <w:pPr>
        <w:pStyle w:val="ListParagraph"/>
        <w:numPr>
          <w:ilvl w:val="0"/>
          <w:numId w:val="1"/>
        </w:numPr>
        <w:spacing w:line="259" w:lineRule="auto"/>
        <w:rPr>
          <w:rFonts w:ascii="Arial" w:hAnsi="Arial" w:cs="Arial"/>
          <w:sz w:val="22"/>
          <w:szCs w:val="22"/>
        </w:rPr>
      </w:pPr>
      <w:r w:rsidRPr="0069345C">
        <w:rPr>
          <w:rFonts w:ascii="Arial" w:hAnsi="Arial" w:cs="Arial"/>
          <w:sz w:val="22"/>
          <w:szCs w:val="22"/>
        </w:rPr>
        <w:t>#8b – Narrative does not support the selection. Applicant must identify qualified environmental staff. In addition, Applicant must provide a detailed explanation on “Ongoing survey/inventory of archeological sites” and “recommendations for improvement...” Applicant must discuss with Land Manager and revise accordingly. </w:t>
      </w:r>
    </w:p>
    <w:p w14:paraId="6374C94C" w14:textId="77777777" w:rsidR="0069345C" w:rsidRPr="0069345C" w:rsidRDefault="0069345C" w:rsidP="0069345C">
      <w:pPr>
        <w:pStyle w:val="ListParagraph"/>
        <w:numPr>
          <w:ilvl w:val="0"/>
          <w:numId w:val="1"/>
        </w:numPr>
        <w:spacing w:line="259" w:lineRule="auto"/>
        <w:rPr>
          <w:rFonts w:ascii="Arial" w:hAnsi="Arial" w:cs="Arial"/>
          <w:sz w:val="22"/>
          <w:szCs w:val="22"/>
        </w:rPr>
      </w:pPr>
      <w:r w:rsidRPr="0069345C">
        <w:rPr>
          <w:rFonts w:ascii="Arial" w:hAnsi="Arial" w:cs="Arial"/>
          <w:sz w:val="22"/>
          <w:szCs w:val="22"/>
        </w:rPr>
        <w:lastRenderedPageBreak/>
        <w:t>#11a – Narrative does not support the selections. It is unclear if the narrative for each selection supports safe and responsible OHV recreational practices. Applicant must explain/provide OHV examples. </w:t>
      </w:r>
    </w:p>
    <w:p w14:paraId="78FDD6BA" w14:textId="2FD64AD5" w:rsidR="00E8133C" w:rsidRPr="0069345C" w:rsidRDefault="0069345C" w:rsidP="0069345C">
      <w:pPr>
        <w:pStyle w:val="ListParagraph"/>
        <w:numPr>
          <w:ilvl w:val="0"/>
          <w:numId w:val="1"/>
        </w:numPr>
        <w:spacing w:line="259" w:lineRule="auto"/>
        <w:rPr>
          <w:rFonts w:ascii="Arial" w:hAnsi="Arial" w:cs="Arial"/>
          <w:sz w:val="22"/>
          <w:szCs w:val="22"/>
        </w:rPr>
      </w:pPr>
      <w:r w:rsidRPr="0069345C">
        <w:rPr>
          <w:rFonts w:ascii="Arial" w:hAnsi="Arial" w:cs="Arial"/>
          <w:sz w:val="22"/>
          <w:szCs w:val="22"/>
        </w:rPr>
        <w:t>#13 – Applicant must verify responses by final submission. </w:t>
      </w:r>
    </w:p>
    <w:p w14:paraId="50C80A1A" w14:textId="77777777" w:rsidR="00F04D40" w:rsidRPr="00A72250" w:rsidRDefault="00F04D40" w:rsidP="00A8504F">
      <w:pPr>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7A6BEC9F"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A8504F">
                              <w:rPr>
                                <w:rFonts w:ascii="Arial" w:hAnsi="Arial" w:cs="Arial"/>
                                <w:b/>
                                <w:color w:val="000000" w:themeColor="text1"/>
                                <w:sz w:val="26"/>
                                <w:szCs w:val="26"/>
                              </w:rPr>
                              <w:t>07</w:t>
                            </w:r>
                            <w:r>
                              <w:rPr>
                                <w:rFonts w:ascii="Arial" w:hAnsi="Arial" w:cs="Arial"/>
                                <w:b/>
                                <w:color w:val="000000" w:themeColor="text1"/>
                                <w:sz w:val="26"/>
                                <w:szCs w:val="26"/>
                              </w:rPr>
                              <w:t>-</w:t>
                            </w:r>
                            <w:r w:rsidR="00A8504F">
                              <w:rPr>
                                <w:rFonts w:ascii="Arial" w:hAnsi="Arial" w:cs="Arial"/>
                                <w:b/>
                                <w:color w:val="000000" w:themeColor="text1"/>
                                <w:sz w:val="26"/>
                                <w:szCs w:val="26"/>
                              </w:rPr>
                              <w:t>02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LjJw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L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" fillcolor="#e2efd9 [665]" strokecolor="black [3213]" strokeweight=".5pt">
                <v:fill color2="#e2efd9 [665]" rotate="t" focusposition="1" focussize="" colors="0 #838d7d;.5 #becbb5;1 #e2f1d8" focus="100%" type="gradientRadial"/>
                <v:textbox>
                  <w:txbxContent>
                    <w:p w14:paraId="001194D6" w14:textId="7A6BEC9F"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w:t>
                      </w:r>
                      <w:r w:rsidR="00C4203B">
                        <w:rPr>
                          <w:rFonts w:ascii="Arial" w:hAnsi="Arial" w:cs="Arial"/>
                          <w:b/>
                          <w:color w:val="000000" w:themeColor="text1"/>
                          <w:sz w:val="26"/>
                          <w:szCs w:val="26"/>
                        </w:rPr>
                        <w:t>2</w:t>
                      </w:r>
                      <w:r>
                        <w:rPr>
                          <w:rFonts w:ascii="Arial" w:hAnsi="Arial" w:cs="Arial"/>
                          <w:b/>
                          <w:color w:val="000000" w:themeColor="text1"/>
                          <w:sz w:val="26"/>
                          <w:szCs w:val="26"/>
                        </w:rPr>
                        <w:t>-</w:t>
                      </w:r>
                      <w:r w:rsidR="00A8504F">
                        <w:rPr>
                          <w:rFonts w:ascii="Arial" w:hAnsi="Arial" w:cs="Arial"/>
                          <w:b/>
                          <w:color w:val="000000" w:themeColor="text1"/>
                          <w:sz w:val="26"/>
                          <w:szCs w:val="26"/>
                        </w:rPr>
                        <w:t>07</w:t>
                      </w:r>
                      <w:r>
                        <w:rPr>
                          <w:rFonts w:ascii="Arial" w:hAnsi="Arial" w:cs="Arial"/>
                          <w:b/>
                          <w:color w:val="000000" w:themeColor="text1"/>
                          <w:sz w:val="26"/>
                          <w:szCs w:val="26"/>
                        </w:rPr>
                        <w:t>-</w:t>
                      </w:r>
                      <w:r w:rsidR="00A8504F">
                        <w:rPr>
                          <w:rFonts w:ascii="Arial" w:hAnsi="Arial" w:cs="Arial"/>
                          <w:b/>
                          <w:color w:val="000000" w:themeColor="text1"/>
                          <w:sz w:val="26"/>
                          <w:szCs w:val="26"/>
                        </w:rPr>
                        <w:t>02</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DBF3131" w:rsidR="00057A7C" w:rsidRDefault="00946FBC"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4CD3B23E" w:rsidR="00057A7C" w:rsidRDefault="00946FBC"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57143E8D" w:rsidR="00057A7C" w:rsidRDefault="00946FBC"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3EB08987" w:rsidR="00057A7C" w:rsidRDefault="00057A7C" w:rsidP="00057A7C">
      <w:pPr>
        <w:rPr>
          <w:rFonts w:ascii="Arial" w:hAnsi="Arial" w:cs="Arial"/>
          <w:b/>
          <w:i/>
        </w:rPr>
      </w:pPr>
      <w:r>
        <w:rPr>
          <w:rFonts w:ascii="Arial" w:hAnsi="Arial" w:cs="Arial"/>
          <w:b/>
          <w:i/>
        </w:rPr>
        <w:t>Project Description – All Others</w:t>
      </w:r>
    </w:p>
    <w:p w14:paraId="1598E5E0" w14:textId="2EBEF701" w:rsidR="00946FBC" w:rsidRPr="009460E1" w:rsidRDefault="00946FBC" w:rsidP="00057A7C">
      <w:pPr>
        <w:rPr>
          <w:rFonts w:ascii="Arial" w:hAnsi="Arial" w:cs="Arial"/>
          <w:b/>
          <w:i/>
        </w:rPr>
      </w:pPr>
      <w:r>
        <w:rPr>
          <w:rStyle w:val="normaltextrun"/>
          <w:rFonts w:ascii="Arial" w:hAnsi="Arial" w:cs="Arial"/>
          <w:b/>
          <w:bCs/>
          <w:color w:val="000000"/>
          <w:sz w:val="22"/>
          <w:szCs w:val="22"/>
          <w:shd w:val="clear" w:color="auto" w:fill="FFFFFF"/>
        </w:rPr>
        <w:t>“Describe how the proposed Project relates to OHV Recreation and how OHV Recreation caused the damage - 4970.11(f)(1)(C)”</w:t>
      </w:r>
      <w:r>
        <w:rPr>
          <w:rStyle w:val="eop"/>
          <w:rFonts w:ascii="Arial" w:hAnsi="Arial" w:cs="Arial"/>
          <w:color w:val="000000"/>
          <w:sz w:val="22"/>
          <w:szCs w:val="22"/>
          <w:shd w:val="clear" w:color="auto" w:fill="FFFFFF"/>
        </w:rPr>
        <w:t> </w:t>
      </w:r>
    </w:p>
    <w:p w14:paraId="1B78C4A7" w14:textId="77777777" w:rsidR="00057A7C" w:rsidRDefault="00057A7C" w:rsidP="00057A7C">
      <w:pPr>
        <w:rPr>
          <w:rFonts w:ascii="Arial" w:hAnsi="Arial" w:cs="Arial"/>
        </w:rPr>
      </w:pPr>
    </w:p>
    <w:p w14:paraId="031CF8B6" w14:textId="44C8896C" w:rsidR="00057A7C" w:rsidRDefault="00946FBC" w:rsidP="00057A7C">
      <w:pPr>
        <w:numPr>
          <w:ilvl w:val="0"/>
          <w:numId w:val="1"/>
        </w:numPr>
        <w:rPr>
          <w:rFonts w:ascii="Arial" w:hAnsi="Arial" w:cs="Arial"/>
          <w:color w:val="000000" w:themeColor="text1"/>
          <w:sz w:val="22"/>
          <w:szCs w:val="22"/>
        </w:rPr>
      </w:pPr>
      <w:r w:rsidRPr="00946FBC">
        <w:rPr>
          <w:rFonts w:ascii="Arial" w:hAnsi="Arial" w:cs="Arial"/>
          <w:color w:val="000000" w:themeColor="text1"/>
          <w:sz w:val="22"/>
          <w:szCs w:val="22"/>
        </w:rPr>
        <w:t>Applicant states “to say that OHV recreation caused the damage would be incorrect, however, the route and risk is there regardless of who or how”. The purpose of a Restoration Project is “to Restore or Repair habitat damaged by either legal or illegal off-highway motor vehicle use”. Any work related to damage not caused by OHV recreation, is not allowed.  </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29AB2F43" w14:textId="77777777" w:rsidR="00946FBC" w:rsidRDefault="00946FBC" w:rsidP="00946FBC">
      <w:pPr>
        <w:pStyle w:val="paragraph"/>
        <w:numPr>
          <w:ilvl w:val="0"/>
          <w:numId w:val="7"/>
        </w:numPr>
        <w:spacing w:before="0" w:beforeAutospacing="0" w:after="0" w:afterAutospacing="0"/>
        <w:textAlignment w:val="baseline"/>
        <w:rPr>
          <w:rFonts w:ascii="Verdana" w:hAnsi="Verdana"/>
          <w:sz w:val="22"/>
          <w:szCs w:val="22"/>
        </w:rPr>
      </w:pPr>
      <w:r>
        <w:rPr>
          <w:rStyle w:val="normaltextrun"/>
          <w:rFonts w:ascii="Arial" w:hAnsi="Arial" w:cs="Arial"/>
          <w:sz w:val="22"/>
          <w:szCs w:val="22"/>
        </w:rPr>
        <w:t xml:space="preserve">Equipment Use Expenses #3 – Applicant must clarify if the Equipment was acquired within the Grants program. Per program regulations, only Equipment acquired within the Grants program are eligible for maintenance. For vehicles purchased outside of the Grants program, Applicant can claim a use fee. If the vehicles were purchased outside of the Grants program, </w:t>
      </w:r>
      <w:r>
        <w:rPr>
          <w:rStyle w:val="normaltextrun"/>
          <w:rFonts w:ascii="Arial" w:hAnsi="Arial" w:cs="Arial"/>
          <w:color w:val="000000"/>
          <w:sz w:val="22"/>
          <w:szCs w:val="22"/>
        </w:rPr>
        <w:t>Applicant may request a fair market value “Use fee” to recoup cost for these vehicles.</w:t>
      </w:r>
      <w:r>
        <w:rPr>
          <w:rStyle w:val="eop"/>
          <w:rFonts w:ascii="Arial" w:hAnsi="Arial" w:cs="Arial"/>
          <w:color w:val="000000"/>
          <w:sz w:val="22"/>
          <w:szCs w:val="22"/>
        </w:rPr>
        <w:t> </w:t>
      </w:r>
    </w:p>
    <w:p w14:paraId="47EC5938" w14:textId="0D1661D9" w:rsidR="00057A7C" w:rsidRPr="00946FBC" w:rsidRDefault="00946FBC" w:rsidP="00946FBC">
      <w:pPr>
        <w:pStyle w:val="paragraph"/>
        <w:numPr>
          <w:ilvl w:val="0"/>
          <w:numId w:val="7"/>
        </w:numPr>
        <w:spacing w:before="0" w:beforeAutospacing="0" w:after="0" w:afterAutospacing="0"/>
        <w:textAlignment w:val="baseline"/>
        <w:rPr>
          <w:rFonts w:ascii="Verdana" w:hAnsi="Verdana"/>
          <w:sz w:val="22"/>
          <w:szCs w:val="22"/>
        </w:rPr>
      </w:pPr>
      <w:r>
        <w:rPr>
          <w:rStyle w:val="normaltextrun"/>
          <w:rFonts w:ascii="Arial" w:hAnsi="Arial" w:cs="Arial"/>
          <w:sz w:val="22"/>
          <w:szCs w:val="22"/>
        </w:rPr>
        <w:t xml:space="preserve">Others #1 “Per Diem Meals” – Rate listed exceeds the State per diem rate of $46 a day. Applicant must revise. Per Regulation 4970.08(b)(4) “All non-federal agency Grantees shall follow policy established by the State of California for its employees </w:t>
      </w:r>
      <w:proofErr w:type="gramStart"/>
      <w:r>
        <w:rPr>
          <w:rStyle w:val="normaltextrun"/>
          <w:rFonts w:ascii="Arial" w:hAnsi="Arial" w:cs="Arial"/>
          <w:sz w:val="22"/>
          <w:szCs w:val="22"/>
        </w:rPr>
        <w:t>with regard to</w:t>
      </w:r>
      <w:proofErr w:type="gramEnd"/>
      <w:r>
        <w:rPr>
          <w:rStyle w:val="normaltextrun"/>
          <w:rFonts w:ascii="Arial" w:hAnsi="Arial" w:cs="Arial"/>
          <w:sz w:val="22"/>
          <w:szCs w:val="22"/>
        </w:rPr>
        <w:t xml:space="preserve"> travel reimbursement and shall not exceed the rates paid to Exempt, Excluded, and Represented State of California employees. State of California travel reimbursement rates are posted on the California Department of Human Resources website located at www.calhr.ca.gov”.</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lastRenderedPageBreak/>
        <w:t>Evaluation Criteria</w:t>
      </w:r>
    </w:p>
    <w:p w14:paraId="00C0ECE3" w14:textId="77777777" w:rsidR="00057A7C" w:rsidRDefault="00057A7C" w:rsidP="00057A7C">
      <w:pPr>
        <w:tabs>
          <w:tab w:val="num" w:pos="720"/>
        </w:tabs>
        <w:contextualSpacing/>
        <w:rPr>
          <w:rFonts w:ascii="Arial" w:hAnsi="Arial" w:cs="Arial"/>
          <w:sz w:val="22"/>
          <w:szCs w:val="22"/>
        </w:rPr>
      </w:pPr>
    </w:p>
    <w:p w14:paraId="683DE202" w14:textId="77777777" w:rsidR="00946FBC" w:rsidRPr="00946FBC" w:rsidRDefault="00946FBC" w:rsidP="00946FBC">
      <w:pPr>
        <w:numPr>
          <w:ilvl w:val="0"/>
          <w:numId w:val="2"/>
        </w:numPr>
        <w:contextualSpacing/>
        <w:rPr>
          <w:rFonts w:ascii="Arial" w:hAnsi="Arial" w:cs="Arial"/>
          <w:sz w:val="22"/>
          <w:szCs w:val="22"/>
        </w:rPr>
      </w:pPr>
      <w:r w:rsidRPr="00946FBC">
        <w:rPr>
          <w:rFonts w:ascii="Arial" w:hAnsi="Arial" w:cs="Arial"/>
          <w:sz w:val="22"/>
          <w:szCs w:val="22"/>
        </w:rPr>
        <w:t xml:space="preserve">#2 – Narrative does not support the selection “Sensitive areas…” and “Threatened and Endangered…”. Applicant must identify the </w:t>
      </w:r>
      <w:r w:rsidRPr="00946FBC">
        <w:rPr>
          <w:rFonts w:ascii="Arial" w:hAnsi="Arial" w:cs="Arial"/>
          <w:i/>
          <w:iCs/>
          <w:sz w:val="22"/>
          <w:szCs w:val="22"/>
        </w:rPr>
        <w:t>number</w:t>
      </w:r>
      <w:r w:rsidRPr="00946FBC">
        <w:rPr>
          <w:rFonts w:ascii="Arial" w:hAnsi="Arial" w:cs="Arial"/>
          <w:sz w:val="22"/>
          <w:szCs w:val="22"/>
        </w:rPr>
        <w:t xml:space="preserve"> (e.g.,1, 2, 3) of “Sensitive areas” and “T&amp;E listed species” rather than the names in the boxes to the far right of the selections. Applicant must also move the sensitive areas and species listed to the narrative.  </w:t>
      </w:r>
    </w:p>
    <w:p w14:paraId="29144C42" w14:textId="77777777" w:rsidR="00946FBC" w:rsidRPr="00946FBC" w:rsidRDefault="00946FBC" w:rsidP="00946FBC">
      <w:pPr>
        <w:numPr>
          <w:ilvl w:val="0"/>
          <w:numId w:val="2"/>
        </w:numPr>
        <w:contextualSpacing/>
        <w:rPr>
          <w:rFonts w:ascii="Arial" w:hAnsi="Arial" w:cs="Arial"/>
          <w:sz w:val="22"/>
          <w:szCs w:val="22"/>
        </w:rPr>
      </w:pPr>
      <w:r w:rsidRPr="00946FBC">
        <w:rPr>
          <w:rFonts w:ascii="Arial" w:hAnsi="Arial" w:cs="Arial"/>
          <w:sz w:val="22"/>
          <w:szCs w:val="22"/>
        </w:rPr>
        <w:t>#4 – Narrative does not support the selection “Site monitoring…” &amp; “Identification of alternate routes…”. Applicant states they will do monitoring “</w:t>
      </w:r>
      <w:r w:rsidRPr="00946FBC">
        <w:rPr>
          <w:rFonts w:ascii="Arial" w:hAnsi="Arial" w:cs="Arial"/>
          <w:sz w:val="22"/>
          <w:szCs w:val="22"/>
          <w:u w:val="single"/>
        </w:rPr>
        <w:t>if</w:t>
      </w:r>
      <w:r w:rsidRPr="00946FBC">
        <w:rPr>
          <w:rFonts w:ascii="Arial" w:hAnsi="Arial" w:cs="Arial"/>
          <w:sz w:val="22"/>
          <w:szCs w:val="22"/>
        </w:rPr>
        <w:t xml:space="preserve"> we get adequate storm flows” and references identification for routes from past Projects. All selections are to be related to the proposed Project.  </w:t>
      </w:r>
    </w:p>
    <w:p w14:paraId="0ABE382D" w14:textId="77777777" w:rsidR="00946FBC" w:rsidRPr="00946FBC" w:rsidRDefault="00946FBC" w:rsidP="00946FBC">
      <w:pPr>
        <w:numPr>
          <w:ilvl w:val="0"/>
          <w:numId w:val="2"/>
        </w:numPr>
        <w:tabs>
          <w:tab w:val="num" w:pos="720"/>
        </w:tabs>
        <w:contextualSpacing/>
        <w:rPr>
          <w:rFonts w:ascii="Arial" w:hAnsi="Arial" w:cs="Arial"/>
          <w:sz w:val="22"/>
          <w:szCs w:val="22"/>
        </w:rPr>
      </w:pPr>
      <w:r w:rsidRPr="00946FBC">
        <w:rPr>
          <w:rFonts w:ascii="Arial" w:hAnsi="Arial" w:cs="Arial"/>
          <w:sz w:val="22"/>
          <w:szCs w:val="22"/>
        </w:rPr>
        <w:t>#7 – Narrative does not support the selections. The Applicant did not initiate and conduct a publicly noticed meeting(s) nor did they hold meeting(s) with multiple distinct stakeholders.  </w:t>
      </w:r>
    </w:p>
    <w:p w14:paraId="3E7DD2AA" w14:textId="77777777" w:rsidR="00946FBC" w:rsidRPr="00946FBC" w:rsidRDefault="00946FBC" w:rsidP="00946FBC">
      <w:pPr>
        <w:numPr>
          <w:ilvl w:val="0"/>
          <w:numId w:val="2"/>
        </w:numPr>
        <w:tabs>
          <w:tab w:val="num" w:pos="720"/>
        </w:tabs>
        <w:contextualSpacing/>
        <w:rPr>
          <w:rFonts w:ascii="Arial" w:hAnsi="Arial" w:cs="Arial"/>
          <w:sz w:val="22"/>
          <w:szCs w:val="22"/>
        </w:rPr>
      </w:pPr>
      <w:r w:rsidRPr="00946FBC">
        <w:rPr>
          <w:rFonts w:ascii="Arial" w:hAnsi="Arial" w:cs="Arial"/>
          <w:sz w:val="22"/>
          <w:szCs w:val="22"/>
        </w:rPr>
        <w:t>#8 – Narrative does not support the selection. Applicant states they are “suggesting casual patrols…”. Partners must have planned “active participation in the Project” to be considered a partner.  </w:t>
      </w:r>
    </w:p>
    <w:p w14:paraId="7C07A60F" w14:textId="77777777" w:rsidR="00946FBC" w:rsidRPr="00946FBC" w:rsidRDefault="00946FBC" w:rsidP="00946FBC">
      <w:pPr>
        <w:numPr>
          <w:ilvl w:val="0"/>
          <w:numId w:val="2"/>
        </w:numPr>
        <w:tabs>
          <w:tab w:val="num" w:pos="720"/>
        </w:tabs>
        <w:contextualSpacing/>
        <w:rPr>
          <w:rFonts w:ascii="Arial" w:hAnsi="Arial" w:cs="Arial"/>
          <w:sz w:val="22"/>
          <w:szCs w:val="22"/>
        </w:rPr>
      </w:pPr>
      <w:r w:rsidRPr="00946FBC">
        <w:rPr>
          <w:rFonts w:ascii="Arial" w:hAnsi="Arial" w:cs="Arial"/>
          <w:sz w:val="22"/>
          <w:szCs w:val="22"/>
        </w:rPr>
        <w:t>#11– Project Description and Deliverables do not support “1 - 10 acres…” of sensitive habitats which will be actively restored within the Project area. It is not clear the areas listed are “sensitive habitats”. Applicant must clarify within the Project Description or Deliverables. </w:t>
      </w:r>
    </w:p>
    <w:p w14:paraId="044C7658" w14:textId="57AE1E30" w:rsidR="00057A7C" w:rsidRPr="00946FBC" w:rsidRDefault="00946FBC" w:rsidP="00946FBC">
      <w:pPr>
        <w:numPr>
          <w:ilvl w:val="0"/>
          <w:numId w:val="2"/>
        </w:numPr>
        <w:tabs>
          <w:tab w:val="num" w:pos="720"/>
        </w:tabs>
        <w:contextualSpacing/>
        <w:rPr>
          <w:rFonts w:ascii="Arial" w:hAnsi="Arial" w:cs="Arial"/>
          <w:sz w:val="22"/>
          <w:szCs w:val="22"/>
        </w:rPr>
      </w:pPr>
      <w:r w:rsidRPr="00946FBC">
        <w:rPr>
          <w:rFonts w:ascii="Arial" w:hAnsi="Arial" w:cs="Arial"/>
          <w:sz w:val="22"/>
          <w:szCs w:val="22"/>
        </w:rPr>
        <w:t>#12 – Narrative does not support the selection. It is not clear that “the majority of the Restoration activity being performed in the Project Area caused by current legal/illegal OHV Recreation”. Applicant must provide more details to support their selection.  </w:t>
      </w: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8EC6" w14:textId="77777777" w:rsidR="00563846" w:rsidRDefault="00563846" w:rsidP="0073175F">
      <w:r>
        <w:separator/>
      </w:r>
    </w:p>
  </w:endnote>
  <w:endnote w:type="continuationSeparator" w:id="0">
    <w:p w14:paraId="4299FFD8" w14:textId="77777777" w:rsidR="00563846" w:rsidRDefault="00563846"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51D3742" w:rsidR="00AD43F5" w:rsidRPr="00407912" w:rsidRDefault="00683AB3" w:rsidP="00AD43F5">
    <w:pPr>
      <w:pStyle w:val="Footer"/>
      <w:jc w:val="right"/>
      <w:rPr>
        <w:rFonts w:ascii="Arial" w:hAnsi="Arial" w:cs="Arial"/>
        <w:sz w:val="22"/>
        <w:szCs w:val="22"/>
      </w:rPr>
    </w:pPr>
    <w:r>
      <w:rPr>
        <w:rFonts w:ascii="Arial" w:hAnsi="Arial" w:cs="Arial"/>
        <w:sz w:val="22"/>
        <w:szCs w:val="22"/>
      </w:rPr>
      <w:t>Trinity County Resource Conservation District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239E" w14:textId="77777777" w:rsidR="00563846" w:rsidRDefault="00563846" w:rsidP="0073175F">
      <w:r>
        <w:separator/>
      </w:r>
    </w:p>
  </w:footnote>
  <w:footnote w:type="continuationSeparator" w:id="0">
    <w:p w14:paraId="2FF32ADA" w14:textId="77777777" w:rsidR="00563846" w:rsidRDefault="00563846"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79D8763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F94BA6">
      <w:rPr>
        <w:rFonts w:ascii="Arial" w:hAnsi="Arial" w:cs="Arial"/>
        <w:sz w:val="28"/>
        <w:szCs w:val="28"/>
      </w:rPr>
      <w:t>2</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5E53A6"/>
    <w:multiLevelType w:val="multilevel"/>
    <w:tmpl w:val="932099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01873"/>
    <w:multiLevelType w:val="multilevel"/>
    <w:tmpl w:val="30DAA1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A0522F"/>
    <w:multiLevelType w:val="multilevel"/>
    <w:tmpl w:val="30B61A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A280C"/>
    <w:multiLevelType w:val="multilevel"/>
    <w:tmpl w:val="FE50EF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53876"/>
    <w:multiLevelType w:val="multilevel"/>
    <w:tmpl w:val="AA2024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25825082">
    <w:abstractNumId w:val="2"/>
  </w:num>
  <w:num w:numId="2" w16cid:durableId="1977955044">
    <w:abstractNumId w:val="5"/>
  </w:num>
  <w:num w:numId="3" w16cid:durableId="200938736">
    <w:abstractNumId w:val="11"/>
  </w:num>
  <w:num w:numId="4" w16cid:durableId="41758928">
    <w:abstractNumId w:val="7"/>
  </w:num>
  <w:num w:numId="5" w16cid:durableId="71976109">
    <w:abstractNumId w:val="10"/>
  </w:num>
  <w:num w:numId="6" w16cid:durableId="277833043">
    <w:abstractNumId w:val="6"/>
  </w:num>
  <w:num w:numId="7" w16cid:durableId="6952571">
    <w:abstractNumId w:val="8"/>
  </w:num>
  <w:num w:numId="8" w16cid:durableId="1575354889">
    <w:abstractNumId w:val="0"/>
  </w:num>
  <w:num w:numId="9" w16cid:durableId="427624371">
    <w:abstractNumId w:val="9"/>
  </w:num>
  <w:num w:numId="10" w16cid:durableId="16781674">
    <w:abstractNumId w:val="1"/>
  </w:num>
  <w:num w:numId="11" w16cid:durableId="1214851711">
    <w:abstractNumId w:val="3"/>
  </w:num>
  <w:num w:numId="12" w16cid:durableId="510879584">
    <w:abstractNumId w:val="12"/>
  </w:num>
  <w:num w:numId="13" w16cid:durableId="331488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oW0CDlUbc/IXf7d1GBzi3ulnaGv9rJq9e/kJypRENVSLZa3U7ieLgPJzqyumzDRbC5xrwfBcG6WzGBRpyK4Kw==" w:salt="q+S1VuLMK8YMxiegmPwJ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503EA"/>
    <w:rsid w:val="00183D61"/>
    <w:rsid w:val="001E1516"/>
    <w:rsid w:val="001F2C6F"/>
    <w:rsid w:val="001F3F94"/>
    <w:rsid w:val="00233431"/>
    <w:rsid w:val="00250163"/>
    <w:rsid w:val="002A4CE2"/>
    <w:rsid w:val="002B327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63846"/>
    <w:rsid w:val="00590298"/>
    <w:rsid w:val="005A255C"/>
    <w:rsid w:val="005B215A"/>
    <w:rsid w:val="005C271B"/>
    <w:rsid w:val="00600AAD"/>
    <w:rsid w:val="006233CA"/>
    <w:rsid w:val="00683AB3"/>
    <w:rsid w:val="00687C41"/>
    <w:rsid w:val="0069345C"/>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46FBC"/>
    <w:rsid w:val="00975A62"/>
    <w:rsid w:val="00995E4E"/>
    <w:rsid w:val="009B0EDD"/>
    <w:rsid w:val="009B6636"/>
    <w:rsid w:val="009C76D5"/>
    <w:rsid w:val="009E0A6D"/>
    <w:rsid w:val="009E630B"/>
    <w:rsid w:val="00A31651"/>
    <w:rsid w:val="00A72250"/>
    <w:rsid w:val="00A731E1"/>
    <w:rsid w:val="00A8504F"/>
    <w:rsid w:val="00A86CD2"/>
    <w:rsid w:val="00AB78BB"/>
    <w:rsid w:val="00AC11ED"/>
    <w:rsid w:val="00AD2CD2"/>
    <w:rsid w:val="00AD43F5"/>
    <w:rsid w:val="00B00365"/>
    <w:rsid w:val="00B00FC2"/>
    <w:rsid w:val="00B21046"/>
    <w:rsid w:val="00B2308F"/>
    <w:rsid w:val="00B23CD2"/>
    <w:rsid w:val="00B5299A"/>
    <w:rsid w:val="00B71734"/>
    <w:rsid w:val="00B723AA"/>
    <w:rsid w:val="00B75280"/>
    <w:rsid w:val="00B87F70"/>
    <w:rsid w:val="00B93326"/>
    <w:rsid w:val="00BE5E19"/>
    <w:rsid w:val="00C03325"/>
    <w:rsid w:val="00C058CD"/>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94BA6"/>
    <w:rsid w:val="00FA6F2F"/>
    <w:rsid w:val="00FB4E68"/>
    <w:rsid w:val="00FB78E1"/>
    <w:rsid w:val="00FF2CA7"/>
    <w:rsid w:val="00FF4248"/>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946FBC"/>
  </w:style>
  <w:style w:type="character" w:customStyle="1" w:styleId="eop">
    <w:name w:val="eop"/>
    <w:basedOn w:val="DefaultParagraphFont"/>
    <w:rsid w:val="00946FBC"/>
  </w:style>
  <w:style w:type="paragraph" w:customStyle="1" w:styleId="paragraph">
    <w:name w:val="paragraph"/>
    <w:basedOn w:val="Normal"/>
    <w:rsid w:val="00946F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5759">
      <w:bodyDiv w:val="1"/>
      <w:marLeft w:val="0"/>
      <w:marRight w:val="0"/>
      <w:marTop w:val="0"/>
      <w:marBottom w:val="0"/>
      <w:divBdr>
        <w:top w:val="none" w:sz="0" w:space="0" w:color="auto"/>
        <w:left w:val="none" w:sz="0" w:space="0" w:color="auto"/>
        <w:bottom w:val="none" w:sz="0" w:space="0" w:color="auto"/>
        <w:right w:val="none" w:sz="0" w:space="0" w:color="auto"/>
      </w:divBdr>
      <w:divsChild>
        <w:div w:id="396168514">
          <w:marLeft w:val="0"/>
          <w:marRight w:val="0"/>
          <w:marTop w:val="0"/>
          <w:marBottom w:val="0"/>
          <w:divBdr>
            <w:top w:val="none" w:sz="0" w:space="0" w:color="auto"/>
            <w:left w:val="none" w:sz="0" w:space="0" w:color="auto"/>
            <w:bottom w:val="none" w:sz="0" w:space="0" w:color="auto"/>
            <w:right w:val="none" w:sz="0" w:space="0" w:color="auto"/>
          </w:divBdr>
        </w:div>
        <w:div w:id="2975008">
          <w:marLeft w:val="0"/>
          <w:marRight w:val="0"/>
          <w:marTop w:val="0"/>
          <w:marBottom w:val="0"/>
          <w:divBdr>
            <w:top w:val="none" w:sz="0" w:space="0" w:color="auto"/>
            <w:left w:val="none" w:sz="0" w:space="0" w:color="auto"/>
            <w:bottom w:val="none" w:sz="0" w:space="0" w:color="auto"/>
            <w:right w:val="none" w:sz="0" w:space="0" w:color="auto"/>
          </w:divBdr>
        </w:div>
      </w:divsChild>
    </w:div>
    <w:div w:id="1875581553">
      <w:bodyDiv w:val="1"/>
      <w:marLeft w:val="0"/>
      <w:marRight w:val="0"/>
      <w:marTop w:val="0"/>
      <w:marBottom w:val="0"/>
      <w:divBdr>
        <w:top w:val="none" w:sz="0" w:space="0" w:color="auto"/>
        <w:left w:val="none" w:sz="0" w:space="0" w:color="auto"/>
        <w:bottom w:val="none" w:sz="0" w:space="0" w:color="auto"/>
        <w:right w:val="none" w:sz="0" w:space="0" w:color="auto"/>
      </w:divBdr>
      <w:divsChild>
        <w:div w:id="1568569007">
          <w:marLeft w:val="0"/>
          <w:marRight w:val="0"/>
          <w:marTop w:val="0"/>
          <w:marBottom w:val="0"/>
          <w:divBdr>
            <w:top w:val="none" w:sz="0" w:space="0" w:color="auto"/>
            <w:left w:val="none" w:sz="0" w:space="0" w:color="auto"/>
            <w:bottom w:val="none" w:sz="0" w:space="0" w:color="auto"/>
            <w:right w:val="none" w:sz="0" w:space="0" w:color="auto"/>
          </w:divBdr>
        </w:div>
        <w:div w:id="750928019">
          <w:marLeft w:val="0"/>
          <w:marRight w:val="0"/>
          <w:marTop w:val="0"/>
          <w:marBottom w:val="0"/>
          <w:divBdr>
            <w:top w:val="none" w:sz="0" w:space="0" w:color="auto"/>
            <w:left w:val="none" w:sz="0" w:space="0" w:color="auto"/>
            <w:bottom w:val="none" w:sz="0" w:space="0" w:color="auto"/>
            <w:right w:val="none" w:sz="0" w:space="0" w:color="auto"/>
          </w:divBdr>
        </w:div>
      </w:divsChild>
    </w:div>
    <w:div w:id="18817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D9D4F62270D41AF63C77E060E409F" ma:contentTypeVersion="5" ma:contentTypeDescription="Create a new document." ma:contentTypeScope="" ma:versionID="5b7484210216cb5cf3197444d3d13f57">
  <xsd:schema xmlns:xsd="http://www.w3.org/2001/XMLSchema" xmlns:xs="http://www.w3.org/2001/XMLSchema" xmlns:p="http://schemas.microsoft.com/office/2006/metadata/properties" xmlns:ns2="49797fc9-e9a7-4a04-8eff-0b58a5c3550e" xmlns:ns3="7150a368-1ec4-4782-87f4-54908d9ba6bf" targetNamespace="http://schemas.microsoft.com/office/2006/metadata/properties" ma:root="true" ma:fieldsID="69022139d984999f5d168eeb5dc27f3d" ns2:_="" ns3:_="">
    <xsd:import namespace="49797fc9-e9a7-4a04-8eff-0b58a5c3550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licantnot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97fc9-e9a7-4a04-8eff-0b58a5c35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licantnotified" ma:index="12" nillable="true" ma:displayName="Applicant notified" ma:format="Dropdown" ma:internalName="Applicantnotif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licantnotified xmlns="49797fc9-e9a7-4a04-8eff-0b58a5c355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6BA43-482E-4D6A-8A26-E1F1A1E52237}"/>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5231</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7</cp:revision>
  <dcterms:created xsi:type="dcterms:W3CDTF">2022-05-05T20:12:00Z</dcterms:created>
  <dcterms:modified xsi:type="dcterms:W3CDTF">2022-05-10T15:23:00Z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0x01010058ED9D4F62270D41AF63C77E060E409F</vt:lpwstr>
  </property>
</Properties>
</file>