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6A48760" w:rsidR="003676DA" w:rsidRPr="00414D4C" w:rsidRDefault="007D0398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Plumas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6A48760" w:rsidR="003676DA" w:rsidRPr="00414D4C" w:rsidRDefault="007D0398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Plumas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5467FE97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7D0398" w:rsidRPr="007D03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G23-03-13-L01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5467FE97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7D0398" w:rsidRPr="007D0398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G23-03-13-L01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3C0B62A5" w:rsidR="007F05E3" w:rsidRDefault="4BEBE3D4" w:rsidP="613018C2">
      <w:pPr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13018C2">
        <w:rPr>
          <w:rFonts w:ascii="Arial" w:eastAsia="Arial" w:hAnsi="Arial" w:cs="Arial"/>
          <w:color w:val="000000" w:themeColor="text1"/>
          <w:sz w:val="22"/>
          <w:szCs w:val="22"/>
        </w:rPr>
        <w:t xml:space="preserve">#1 – The need for new e-bike equipment is unclear. With the limited range and mechanical limitations, e-bikes do not appear to be a viable OHV patrol option. </w:t>
      </w:r>
      <w:proofErr w:type="gramStart"/>
      <w:r w:rsidRPr="613018C2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613018C2">
        <w:rPr>
          <w:rFonts w:ascii="Arial" w:eastAsia="Arial" w:hAnsi="Arial" w:cs="Arial"/>
          <w:color w:val="000000" w:themeColor="text1"/>
          <w:sz w:val="22"/>
          <w:szCs w:val="22"/>
        </w:rPr>
        <w:t xml:space="preserve"> may look to purchase Dirt bikes and/or dual sports motorcycles if there is an established need to patrol rural </w:t>
      </w:r>
      <w:proofErr w:type="gramStart"/>
      <w:r w:rsidRPr="613018C2">
        <w:rPr>
          <w:rFonts w:ascii="Arial" w:eastAsia="Arial" w:hAnsi="Arial" w:cs="Arial"/>
          <w:color w:val="000000" w:themeColor="text1"/>
          <w:sz w:val="22"/>
          <w:szCs w:val="22"/>
        </w:rPr>
        <w:t>single track</w:t>
      </w:r>
      <w:proofErr w:type="gramEnd"/>
      <w:r w:rsidRPr="613018C2">
        <w:rPr>
          <w:rFonts w:ascii="Arial" w:eastAsia="Arial" w:hAnsi="Arial" w:cs="Arial"/>
          <w:color w:val="000000" w:themeColor="text1"/>
          <w:sz w:val="22"/>
          <w:szCs w:val="22"/>
        </w:rPr>
        <w:t xml:space="preserve"> areas.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FB784CD" w:rsidR="007F05E3" w:rsidRDefault="7B865783" w:rsidP="007F05E3">
      <w:pPr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613018C2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lastRenderedPageBreak/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787136E7" w14:textId="12766956" w:rsidR="007F05E3" w:rsidRDefault="57FEF0F6" w:rsidP="613018C2">
      <w:pPr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>Staff #3 “Jail Commander” – Applicant must provide OHV duty descriptors showing how duties relate to OHV enforcement.</w:t>
      </w:r>
    </w:p>
    <w:p w14:paraId="6EFE4996" w14:textId="53B5CC00" w:rsidR="007F05E3" w:rsidRDefault="57FEF0F6" w:rsidP="35BD0B3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#3, 5, &amp; 8 – </w:t>
      </w:r>
      <w:r w:rsidRPr="35BD0B3D">
        <w:rPr>
          <w:rFonts w:ascii="Arial" w:eastAsia="Arial" w:hAnsi="Arial" w:cs="Arial"/>
          <w:sz w:val="22"/>
          <w:szCs w:val="22"/>
        </w:rPr>
        <w:t xml:space="preserve">Line items are considered indirect as they do not directly relate to the completion of the Project. </w:t>
      </w:r>
      <w:proofErr w:type="gramStart"/>
      <w:r w:rsidRPr="35BD0B3D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35BD0B3D">
        <w:rPr>
          <w:rFonts w:ascii="Arial" w:eastAsia="Arial" w:hAnsi="Arial" w:cs="Arial"/>
          <w:sz w:val="22"/>
          <w:szCs w:val="22"/>
        </w:rPr>
        <w:t xml:space="preserve"> must move these line items to Indirect Cost category.</w:t>
      </w:r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07355B5B" w14:textId="1223A514" w:rsidR="007F05E3" w:rsidRDefault="57FEF0F6" w:rsidP="35BD0B3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#1 “Electronic Bike” – Applicant must clarify why purchasing </w:t>
      </w:r>
      <w:proofErr w:type="gramStart"/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proofErr w:type="gramEnd"/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>ebike</w:t>
      </w:r>
      <w:proofErr w:type="spellEnd"/>
      <w:r w:rsidRPr="35BD0B3D">
        <w:rPr>
          <w:rFonts w:ascii="Arial" w:eastAsia="Arial" w:hAnsi="Arial" w:cs="Arial"/>
          <w:color w:val="000000" w:themeColor="text1"/>
          <w:sz w:val="22"/>
          <w:szCs w:val="22"/>
        </w:rPr>
        <w:t xml:space="preserve"> is preferred over a standard or electric dirt bike.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59F0" w14:textId="77777777" w:rsidR="00214CC7" w:rsidRDefault="00214CC7" w:rsidP="0073175F">
      <w:r>
        <w:separator/>
      </w:r>
    </w:p>
  </w:endnote>
  <w:endnote w:type="continuationSeparator" w:id="0">
    <w:p w14:paraId="7FB186F7" w14:textId="77777777" w:rsidR="00214CC7" w:rsidRDefault="00214CC7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7E14AB6E" w:rsidR="00AD43F5" w:rsidRPr="00407912" w:rsidRDefault="007D0398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7D0398">
      <w:rPr>
        <w:rFonts w:ascii="Arial" w:hAnsi="Arial" w:cs="Arial"/>
        <w:sz w:val="22"/>
        <w:szCs w:val="22"/>
      </w:rPr>
      <w:t>Plumas County Sheriff's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00DE" w14:textId="77777777" w:rsidR="00214CC7" w:rsidRDefault="00214CC7" w:rsidP="0073175F">
      <w:r>
        <w:separator/>
      </w:r>
    </w:p>
  </w:footnote>
  <w:footnote w:type="continuationSeparator" w:id="0">
    <w:p w14:paraId="6A985D3D" w14:textId="77777777" w:rsidR="00214CC7" w:rsidRDefault="00214CC7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4A50"/>
    <w:multiLevelType w:val="hybridMultilevel"/>
    <w:tmpl w:val="94A03C56"/>
    <w:lvl w:ilvl="0" w:tplc="17404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8A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C7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2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4F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3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46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6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0A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DAF5"/>
    <w:multiLevelType w:val="hybridMultilevel"/>
    <w:tmpl w:val="4328DD0C"/>
    <w:lvl w:ilvl="0" w:tplc="D6F64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CA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84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8F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44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41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CC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8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07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4B2D"/>
    <w:multiLevelType w:val="hybridMultilevel"/>
    <w:tmpl w:val="3F8AEB3C"/>
    <w:lvl w:ilvl="0" w:tplc="FB34B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36B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01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EF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6F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02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E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C0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24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2FB5C"/>
    <w:multiLevelType w:val="hybridMultilevel"/>
    <w:tmpl w:val="272040AA"/>
    <w:lvl w:ilvl="0" w:tplc="306E5F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7E1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AA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5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C2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6F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C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60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61298">
    <w:abstractNumId w:val="4"/>
  </w:num>
  <w:num w:numId="2" w16cid:durableId="319575336">
    <w:abstractNumId w:val="1"/>
  </w:num>
  <w:num w:numId="3" w16cid:durableId="1503080426">
    <w:abstractNumId w:val="9"/>
  </w:num>
  <w:num w:numId="4" w16cid:durableId="1677802948">
    <w:abstractNumId w:val="0"/>
  </w:num>
  <w:num w:numId="5" w16cid:durableId="1174687093">
    <w:abstractNumId w:val="3"/>
  </w:num>
  <w:num w:numId="6" w16cid:durableId="1082220773">
    <w:abstractNumId w:val="5"/>
  </w:num>
  <w:num w:numId="7" w16cid:durableId="706367756">
    <w:abstractNumId w:val="11"/>
  </w:num>
  <w:num w:numId="8" w16cid:durableId="743990781">
    <w:abstractNumId w:val="7"/>
  </w:num>
  <w:num w:numId="9" w16cid:durableId="1537156273">
    <w:abstractNumId w:val="10"/>
  </w:num>
  <w:num w:numId="10" w16cid:durableId="99422407">
    <w:abstractNumId w:val="6"/>
  </w:num>
  <w:num w:numId="11" w16cid:durableId="1486123739">
    <w:abstractNumId w:val="8"/>
  </w:num>
  <w:num w:numId="12" w16cid:durableId="183645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dHLLUocUPg56Yjgt+c66aEXcdSR5n1W96LcSwL8HpwbnRoNQ27/pRRmTqY18BzPE8ReHqPXjkJKcG5ei+wG6w==" w:salt="RoRRLmopIS2tyEUjx5i+8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14CC7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D0398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6395E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35BD0B3D"/>
    <w:rsid w:val="39524973"/>
    <w:rsid w:val="4BEBE3D4"/>
    <w:rsid w:val="52C85750"/>
    <w:rsid w:val="57FEF0F6"/>
    <w:rsid w:val="613018C2"/>
    <w:rsid w:val="7B8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2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8C420-9262-414A-A08A-7F3CB1DA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8</DocSecurity>
  <Lines>19</Lines>
  <Paragraphs>5</Paragraphs>
  <ScaleCrop>false</ScaleCrop>
  <Company>SOC Dept. of Parks and Recreation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Saechao, Nancy@Parks</cp:lastModifiedBy>
  <cp:revision>5</cp:revision>
  <dcterms:created xsi:type="dcterms:W3CDTF">2023-04-19T21:31:00Z</dcterms:created>
  <dcterms:modified xsi:type="dcterms:W3CDTF">2023-05-11T21:06:00Z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