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43FC868F" w:rsidR="003676DA" w:rsidRPr="00414D4C" w:rsidRDefault="000668C4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6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Madera County Sheriff's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43FC868F" w:rsidR="003676DA" w:rsidRPr="00414D4C" w:rsidRDefault="000668C4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668C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Madera County Sheriff's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pplications will be reviewed by the OHMVR Division. The OHMVR Division may, at its sole discretion, decrease the requested amount and eliminate activities pursuant with regulation Section 4970.07.2 (f</w:t>
      </w:r>
      <w:proofErr w:type="gramStart"/>
      <w:r w:rsidRPr="0090787A">
        <w:rPr>
          <w:rFonts w:ascii="Arial" w:hAnsi="Arial" w:cs="Arial"/>
          <w:sz w:val="22"/>
          <w:szCs w:val="22"/>
        </w:rPr>
        <w:t>)(</w:t>
      </w:r>
      <w:proofErr w:type="gramEnd"/>
      <w:r w:rsidRPr="0090787A">
        <w:rPr>
          <w:rFonts w:ascii="Arial" w:hAnsi="Arial" w:cs="Arial"/>
          <w:sz w:val="22"/>
          <w:szCs w:val="22"/>
        </w:rPr>
        <w:t xml:space="preserve">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1B7F12B7" w14:textId="6A3FA008" w:rsidR="00F04D40" w:rsidRDefault="00D47CB7" w:rsidP="000668C4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11563656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066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66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66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66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66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66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66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0668C4" w:rsidRPr="00066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G23-03-33-L01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11563656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0668C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668C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668C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668C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668C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668C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668C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0668C4" w:rsidRPr="000668C4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G23-03-33-L01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6BC39F29" w:rsidR="007F05E3" w:rsidRDefault="54250A28" w:rsidP="007F05E3">
      <w:pPr>
        <w:numPr>
          <w:ilvl w:val="0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 w:rsidRPr="2A7C4382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717F3887" w:rsidR="007F05E3" w:rsidRDefault="3651785A" w:rsidP="2A7C4382">
      <w:pPr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A7C4382">
        <w:rPr>
          <w:rFonts w:ascii="Arial" w:eastAsia="Arial" w:hAnsi="Arial" w:cs="Arial"/>
          <w:color w:val="000000" w:themeColor="text1"/>
          <w:sz w:val="22"/>
          <w:szCs w:val="22"/>
        </w:rPr>
        <w:t>#1 – Applicant is advised that patrolling to prevent illegal camping and marijuana grows sites are not eligible Project activities as they do not have an OHV nexus.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220D76D" w14:textId="26196A54" w:rsidR="007F05E3" w:rsidRDefault="77C01B40" w:rsidP="0FBE1B0A">
      <w:pPr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FBE1B0A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Staff – All line items – Costs significantly increased compared to </w:t>
      </w:r>
      <w:proofErr w:type="gramStart"/>
      <w:r w:rsidRPr="0FBE1B0A">
        <w:rPr>
          <w:rFonts w:ascii="Arial" w:eastAsia="Arial" w:hAnsi="Arial" w:cs="Arial"/>
          <w:color w:val="000000" w:themeColor="text1"/>
          <w:sz w:val="22"/>
          <w:szCs w:val="22"/>
        </w:rPr>
        <w:t>prior</w:t>
      </w:r>
      <w:proofErr w:type="gramEnd"/>
      <w:r w:rsidRPr="0FBE1B0A">
        <w:rPr>
          <w:rFonts w:ascii="Arial" w:eastAsia="Arial" w:hAnsi="Arial" w:cs="Arial"/>
          <w:color w:val="000000" w:themeColor="text1"/>
          <w:sz w:val="22"/>
          <w:szCs w:val="22"/>
        </w:rPr>
        <w:t xml:space="preserve"> year’s Application. </w:t>
      </w:r>
      <w:proofErr w:type="gramStart"/>
      <w:r w:rsidRPr="0FBE1B0A">
        <w:rPr>
          <w:rFonts w:ascii="Arial" w:eastAsia="Arial" w:hAnsi="Arial" w:cs="Arial"/>
          <w:color w:val="000000" w:themeColor="text1"/>
          <w:sz w:val="22"/>
          <w:szCs w:val="22"/>
        </w:rPr>
        <w:t>Applicant</w:t>
      </w:r>
      <w:proofErr w:type="gramEnd"/>
      <w:r w:rsidRPr="0FBE1B0A">
        <w:rPr>
          <w:rFonts w:ascii="Arial" w:eastAsia="Arial" w:hAnsi="Arial" w:cs="Arial"/>
          <w:color w:val="000000" w:themeColor="text1"/>
          <w:sz w:val="22"/>
          <w:szCs w:val="22"/>
        </w:rPr>
        <w:t xml:space="preserve"> must provide additional details to justify the costs. In addition, Applicant must provide OHV duty descriptors showing how duties relate to OHV enforcement. </w:t>
      </w:r>
    </w:p>
    <w:p w14:paraId="6CF1F9B8" w14:textId="2FC90E66" w:rsidR="007F05E3" w:rsidRDefault="77C01B40" w:rsidP="0FBE1B0A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FBE1B0A">
        <w:rPr>
          <w:rFonts w:ascii="Arial" w:eastAsia="Arial" w:hAnsi="Arial" w:cs="Arial"/>
          <w:color w:val="000000" w:themeColor="text1"/>
          <w:sz w:val="22"/>
          <w:szCs w:val="22"/>
        </w:rPr>
        <w:t>Equipment Purchases #1 “Africa Twin Police Bike” – The need for four (4) motorcycles is unclear.</w:t>
      </w:r>
      <w:r w:rsidRPr="0FBE1B0A">
        <w:rPr>
          <w:rFonts w:ascii="Arial" w:eastAsia="Arial" w:hAnsi="Arial" w:cs="Arial"/>
          <w:sz w:val="22"/>
          <w:szCs w:val="22"/>
        </w:rPr>
        <w:t xml:space="preserve"> </w:t>
      </w:r>
      <w:r w:rsidRPr="0FBE1B0A">
        <w:rPr>
          <w:rFonts w:ascii="Arial" w:eastAsia="Arial" w:hAnsi="Arial" w:cs="Arial"/>
          <w:color w:val="000000" w:themeColor="text1"/>
          <w:sz w:val="22"/>
          <w:szCs w:val="22"/>
        </w:rPr>
        <w:t>Applicant must justify the need to purchase four (4) motorcycles</w:t>
      </w:r>
      <w:r w:rsidRPr="0FBE1B0A">
        <w:rPr>
          <w:rFonts w:ascii="Arial" w:eastAsia="Arial" w:hAnsi="Arial" w:cs="Arial"/>
          <w:sz w:val="22"/>
          <w:szCs w:val="22"/>
        </w:rPr>
        <w:t xml:space="preserve">. </w:t>
      </w:r>
      <w:r w:rsidRPr="0FBE1B0A">
        <w:rPr>
          <w:rFonts w:ascii="Arial" w:eastAsia="Arial" w:hAnsi="Arial" w:cs="Arial"/>
          <w:color w:val="000000" w:themeColor="text1"/>
          <w:sz w:val="22"/>
          <w:szCs w:val="22"/>
        </w:rPr>
        <w:t xml:space="preserve">  In addition, Applicant must clarify what percentage of use Equipment will be used for on the Project and adjust </w:t>
      </w:r>
      <w:proofErr w:type="gramStart"/>
      <w:r w:rsidRPr="0FBE1B0A">
        <w:rPr>
          <w:rFonts w:ascii="Arial" w:eastAsia="Arial" w:hAnsi="Arial" w:cs="Arial"/>
          <w:color w:val="000000" w:themeColor="text1"/>
          <w:sz w:val="22"/>
          <w:szCs w:val="22"/>
        </w:rPr>
        <w:t>line item</w:t>
      </w:r>
      <w:proofErr w:type="gramEnd"/>
      <w:r w:rsidRPr="0FBE1B0A">
        <w:rPr>
          <w:rFonts w:ascii="Arial" w:eastAsia="Arial" w:hAnsi="Arial" w:cs="Arial"/>
          <w:color w:val="000000" w:themeColor="text1"/>
          <w:sz w:val="22"/>
          <w:szCs w:val="22"/>
        </w:rPr>
        <w:t xml:space="preserve"> cost accordingly to reflect that percentage of use.</w:t>
      </w:r>
    </w:p>
    <w:p w14:paraId="39D7DDC7" w14:textId="1FB428F4" w:rsidR="007F05E3" w:rsidRDefault="77C01B40" w:rsidP="0FBE1B0A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FBE1B0A">
        <w:rPr>
          <w:rFonts w:ascii="Arial" w:eastAsia="Arial" w:hAnsi="Arial" w:cs="Arial"/>
          <w:color w:val="000000" w:themeColor="text1"/>
          <w:sz w:val="22"/>
          <w:szCs w:val="22"/>
        </w:rPr>
        <w:t xml:space="preserve">Equipment Purchases #2 “Polaris Ranger XP 1000” – Compared to like Projects, cost appears excessive. </w:t>
      </w:r>
      <w:proofErr w:type="gramStart"/>
      <w:r w:rsidRPr="0FBE1B0A">
        <w:rPr>
          <w:rFonts w:ascii="Arial" w:eastAsia="Arial" w:hAnsi="Arial" w:cs="Arial"/>
          <w:color w:val="000000" w:themeColor="text1"/>
          <w:sz w:val="22"/>
          <w:szCs w:val="22"/>
        </w:rPr>
        <w:t>Applicant</w:t>
      </w:r>
      <w:proofErr w:type="gramEnd"/>
      <w:r w:rsidRPr="0FBE1B0A">
        <w:rPr>
          <w:rFonts w:ascii="Arial" w:eastAsia="Arial" w:hAnsi="Arial" w:cs="Arial"/>
          <w:color w:val="000000" w:themeColor="text1"/>
          <w:sz w:val="22"/>
          <w:szCs w:val="22"/>
        </w:rPr>
        <w:t xml:space="preserve"> must provide additional details to justify the cost. In addition, Applicant must clarify what percentage of use Equipment will be used for on the Project and adjust </w:t>
      </w:r>
      <w:proofErr w:type="gramStart"/>
      <w:r w:rsidRPr="0FBE1B0A">
        <w:rPr>
          <w:rFonts w:ascii="Arial" w:eastAsia="Arial" w:hAnsi="Arial" w:cs="Arial"/>
          <w:color w:val="000000" w:themeColor="text1"/>
          <w:sz w:val="22"/>
          <w:szCs w:val="22"/>
        </w:rPr>
        <w:t>line item</w:t>
      </w:r>
      <w:proofErr w:type="gramEnd"/>
      <w:r w:rsidRPr="0FBE1B0A">
        <w:rPr>
          <w:rFonts w:ascii="Arial" w:eastAsia="Arial" w:hAnsi="Arial" w:cs="Arial"/>
          <w:color w:val="000000" w:themeColor="text1"/>
          <w:sz w:val="22"/>
          <w:szCs w:val="22"/>
        </w:rPr>
        <w:t xml:space="preserve"> cost accordingly to reflect that percentage of use.</w:t>
      </w:r>
    </w:p>
    <w:p w14:paraId="07355B5B" w14:textId="3B26087C" w:rsidR="007F05E3" w:rsidRDefault="77C01B40" w:rsidP="0FBE1B0A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FBE1B0A">
        <w:rPr>
          <w:rFonts w:ascii="Arial" w:eastAsia="Arial" w:hAnsi="Arial" w:cs="Arial"/>
          <w:color w:val="000000" w:themeColor="text1"/>
          <w:sz w:val="22"/>
          <w:szCs w:val="22"/>
        </w:rPr>
        <w:t xml:space="preserve">Equipment Purchases #3 “Thompson Trailer” –. </w:t>
      </w:r>
      <w:r w:rsidRPr="0FBE1B0A">
        <w:rPr>
          <w:rFonts w:ascii="Arial" w:eastAsia="Arial" w:hAnsi="Arial" w:cs="Arial"/>
          <w:sz w:val="22"/>
          <w:szCs w:val="22"/>
        </w:rPr>
        <w:t xml:space="preserve">Applicant must define how the cost was determined. </w:t>
      </w:r>
      <w:r w:rsidRPr="0FBE1B0A">
        <w:rPr>
          <w:rFonts w:ascii="Arial" w:eastAsia="Arial" w:hAnsi="Arial" w:cs="Arial"/>
          <w:color w:val="000000" w:themeColor="text1"/>
          <w:sz w:val="22"/>
          <w:szCs w:val="22"/>
        </w:rPr>
        <w:t xml:space="preserve">In addition, Applicant must clarify what percentage of use the trailers will be used for on the Project and adjust line-item cost accordingly to reflect that percentage of use. Lastly, Per Program regulations trailers are no longer considered Equipment. </w:t>
      </w:r>
      <w:proofErr w:type="gramStart"/>
      <w:r w:rsidRPr="0FBE1B0A">
        <w:rPr>
          <w:rFonts w:ascii="Arial" w:eastAsia="Arial" w:hAnsi="Arial" w:cs="Arial"/>
          <w:color w:val="000000" w:themeColor="text1"/>
          <w:sz w:val="22"/>
          <w:szCs w:val="22"/>
        </w:rPr>
        <w:t>Applicant</w:t>
      </w:r>
      <w:proofErr w:type="gramEnd"/>
      <w:r w:rsidRPr="0FBE1B0A">
        <w:rPr>
          <w:rFonts w:ascii="Arial" w:eastAsia="Arial" w:hAnsi="Arial" w:cs="Arial"/>
          <w:color w:val="000000" w:themeColor="text1"/>
          <w:sz w:val="22"/>
          <w:szCs w:val="22"/>
        </w:rPr>
        <w:t xml:space="preserve"> must move this line item to the </w:t>
      </w:r>
      <w:proofErr w:type="gramStart"/>
      <w:r w:rsidRPr="0FBE1B0A">
        <w:rPr>
          <w:rFonts w:ascii="Arial" w:eastAsia="Arial" w:hAnsi="Arial" w:cs="Arial"/>
          <w:color w:val="000000" w:themeColor="text1"/>
          <w:sz w:val="22"/>
          <w:szCs w:val="22"/>
        </w:rPr>
        <w:t>Others</w:t>
      </w:r>
      <w:proofErr w:type="gramEnd"/>
      <w:r w:rsidRPr="0FBE1B0A">
        <w:rPr>
          <w:rFonts w:ascii="Arial" w:eastAsia="Arial" w:hAnsi="Arial" w:cs="Arial"/>
          <w:color w:val="000000" w:themeColor="text1"/>
          <w:sz w:val="22"/>
          <w:szCs w:val="22"/>
        </w:rPr>
        <w:t xml:space="preserve"> category.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E77D" w14:textId="77777777" w:rsidR="00A5214A" w:rsidRDefault="00A5214A" w:rsidP="0073175F">
      <w:r>
        <w:separator/>
      </w:r>
    </w:p>
  </w:endnote>
  <w:endnote w:type="continuationSeparator" w:id="0">
    <w:p w14:paraId="6A3B0D3E" w14:textId="77777777" w:rsidR="00A5214A" w:rsidRDefault="00A5214A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473EA7EA" w:rsidR="00AD43F5" w:rsidRPr="00407912" w:rsidRDefault="000668C4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0668C4">
      <w:rPr>
        <w:rFonts w:ascii="Arial" w:hAnsi="Arial" w:cs="Arial"/>
        <w:sz w:val="22"/>
        <w:szCs w:val="22"/>
      </w:rPr>
      <w:t>Madera County Sheriff's Office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F3E6F" w14:textId="77777777" w:rsidR="00A5214A" w:rsidRDefault="00A5214A" w:rsidP="0073175F">
      <w:r>
        <w:separator/>
      </w:r>
    </w:p>
  </w:footnote>
  <w:footnote w:type="continuationSeparator" w:id="0">
    <w:p w14:paraId="57F677A2" w14:textId="77777777" w:rsidR="00A5214A" w:rsidRDefault="00A5214A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E6EB"/>
    <w:multiLevelType w:val="hybridMultilevel"/>
    <w:tmpl w:val="74DA66F0"/>
    <w:lvl w:ilvl="0" w:tplc="843C69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72D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C8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646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CB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26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8E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2D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2B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6463C"/>
    <w:multiLevelType w:val="hybridMultilevel"/>
    <w:tmpl w:val="46405676"/>
    <w:lvl w:ilvl="0" w:tplc="5DD42A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920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10D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AE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86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48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E0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2B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EE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5BC83"/>
    <w:multiLevelType w:val="hybridMultilevel"/>
    <w:tmpl w:val="9FE6D7AE"/>
    <w:lvl w:ilvl="0" w:tplc="D1820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524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4E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C1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6C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D65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6A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CA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1E9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8A720"/>
    <w:multiLevelType w:val="hybridMultilevel"/>
    <w:tmpl w:val="107268B0"/>
    <w:lvl w:ilvl="0" w:tplc="90B4D3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86A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66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07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40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B0D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65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81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23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89BCB"/>
    <w:multiLevelType w:val="hybridMultilevel"/>
    <w:tmpl w:val="AD88B86C"/>
    <w:lvl w:ilvl="0" w:tplc="8910B7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C88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7A5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EA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4C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9E9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21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E9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6A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69676">
    <w:abstractNumId w:val="3"/>
  </w:num>
  <w:num w:numId="2" w16cid:durableId="1180587283">
    <w:abstractNumId w:val="2"/>
  </w:num>
  <w:num w:numId="3" w16cid:durableId="952664017">
    <w:abstractNumId w:val="4"/>
  </w:num>
  <w:num w:numId="4" w16cid:durableId="511723829">
    <w:abstractNumId w:val="12"/>
  </w:num>
  <w:num w:numId="5" w16cid:durableId="2004384704">
    <w:abstractNumId w:val="0"/>
  </w:num>
  <w:num w:numId="6" w16cid:durableId="1174687093">
    <w:abstractNumId w:val="5"/>
  </w:num>
  <w:num w:numId="7" w16cid:durableId="1082220773">
    <w:abstractNumId w:val="6"/>
  </w:num>
  <w:num w:numId="8" w16cid:durableId="706367756">
    <w:abstractNumId w:val="11"/>
  </w:num>
  <w:num w:numId="9" w16cid:durableId="743990781">
    <w:abstractNumId w:val="8"/>
  </w:num>
  <w:num w:numId="10" w16cid:durableId="1537156273">
    <w:abstractNumId w:val="10"/>
  </w:num>
  <w:num w:numId="11" w16cid:durableId="99422407">
    <w:abstractNumId w:val="7"/>
  </w:num>
  <w:num w:numId="12" w16cid:durableId="1486123739">
    <w:abstractNumId w:val="9"/>
  </w:num>
  <w:num w:numId="13" w16cid:durableId="183645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0PG3vAaH5zJHm+qV2H5GaP7JJKLKDwTToa1fkU+7Y2To8KSOeO8MU0epbbaOqzs9fbhbSeOgWrg8Y1Pwlekxw==" w:salt="uvejpD9uaVV8rAMrSIRpV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62864"/>
    <w:rsid w:val="000668C4"/>
    <w:rsid w:val="00074C8D"/>
    <w:rsid w:val="00096F64"/>
    <w:rsid w:val="000B3D0B"/>
    <w:rsid w:val="000F6F18"/>
    <w:rsid w:val="00103E72"/>
    <w:rsid w:val="00125DAA"/>
    <w:rsid w:val="00183D61"/>
    <w:rsid w:val="001E1516"/>
    <w:rsid w:val="001F2C6F"/>
    <w:rsid w:val="001F3F94"/>
    <w:rsid w:val="00233431"/>
    <w:rsid w:val="00250163"/>
    <w:rsid w:val="002E180A"/>
    <w:rsid w:val="002E2E6C"/>
    <w:rsid w:val="00326B0A"/>
    <w:rsid w:val="0036720B"/>
    <w:rsid w:val="003676B1"/>
    <w:rsid w:val="003676DA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B66C8"/>
    <w:rsid w:val="004D4551"/>
    <w:rsid w:val="004E2E5A"/>
    <w:rsid w:val="00514C2A"/>
    <w:rsid w:val="0052412F"/>
    <w:rsid w:val="005A255C"/>
    <w:rsid w:val="005B215A"/>
    <w:rsid w:val="005C271B"/>
    <w:rsid w:val="00600AAD"/>
    <w:rsid w:val="006233CA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5214A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F2CA7"/>
    <w:rsid w:val="00FF4248"/>
    <w:rsid w:val="0FA634C8"/>
    <w:rsid w:val="0FBE1B0A"/>
    <w:rsid w:val="2A7C4382"/>
    <w:rsid w:val="3651785A"/>
    <w:rsid w:val="39524973"/>
    <w:rsid w:val="52C85750"/>
    <w:rsid w:val="54250A28"/>
    <w:rsid w:val="68CF2417"/>
    <w:rsid w:val="77C0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EA415B-9976-4365-BE67-0B14B142A91E}">
  <ds:schemaRefs>
    <ds:schemaRef ds:uri="http://schemas.microsoft.com/office/2006/metadata/properties"/>
    <ds:schemaRef ds:uri="http://schemas.microsoft.com/office/infopath/2007/PartnerControls"/>
    <ds:schemaRef ds:uri="59c8dfd7-5f63-4fd3-8acf-32e3e25de9be"/>
  </ds:schemaRefs>
</ds:datastoreItem>
</file>

<file path=customXml/itemProps3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F9F232-EBF9-425C-BFBF-0AAD0F02B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Soria, Sean@Parks</cp:lastModifiedBy>
  <cp:revision>5</cp:revision>
  <dcterms:created xsi:type="dcterms:W3CDTF">2023-04-19T17:31:00Z</dcterms:created>
  <dcterms:modified xsi:type="dcterms:W3CDTF">2023-05-11T21:16:00Z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