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Pr="00643588" w:rsidRDefault="003676DA" w:rsidP="00842AF1">
      <w:pPr>
        <w:rPr>
          <w:rFonts w:ascii="Arial" w:hAnsi="Arial" w:cs="Arial"/>
        </w:rPr>
      </w:pPr>
      <w:r w:rsidRPr="00643588">
        <w:rPr>
          <w:rFonts w:ascii="Arial" w:hAnsi="Arial" w:cs="Arial"/>
        </w:rPr>
        <w:t xml:space="preserve"> </w:t>
      </w:r>
      <w:r w:rsidRPr="00643588">
        <w:rPr>
          <w:rFonts w:ascii="Arial" w:hAnsi="Arial" w:cs="Arial"/>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2AED04B" w:rsidR="003676DA" w:rsidRPr="00414D4C" w:rsidRDefault="00D97898"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D97898">
                              <w:rPr>
                                <w:rFonts w:ascii="Arial" w:hAnsi="Arial" w:cs="Arial"/>
                                <w:b/>
                                <w:color w:val="000000" w:themeColor="text1"/>
                                <w:sz w:val="26"/>
                                <w:szCs w:val="26"/>
                                <w14:textOutline w14:w="6350" w14:cap="rnd" w14:cmpd="sng" w14:algn="ctr">
                                  <w14:noFill/>
                                  <w14:prstDash w14:val="solid"/>
                                  <w14:bevel/>
                                </w14:textOutline>
                              </w:rPr>
                              <w:t>Los Angeles Police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12AED04B" w:rsidR="003676DA" w:rsidRPr="00414D4C" w:rsidRDefault="00D97898"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D97898">
                        <w:rPr>
                          <w:rFonts w:ascii="Arial" w:hAnsi="Arial" w:cs="Arial"/>
                          <w:b/>
                          <w:color w:val="000000" w:themeColor="text1"/>
                          <w:sz w:val="26"/>
                          <w:szCs w:val="26"/>
                          <w14:textOutline w14:w="6350" w14:cap="rnd" w14:cmpd="sng" w14:algn="ctr">
                            <w14:noFill/>
                            <w14:prstDash w14:val="solid"/>
                            <w14:bevel/>
                          </w14:textOutline>
                        </w:rPr>
                        <w:t>Los Angeles Police Department</w:t>
                      </w:r>
                    </w:p>
                  </w:txbxContent>
                </v:textbox>
                <w10:anchorlock/>
              </v:rect>
            </w:pict>
          </mc:Fallback>
        </mc:AlternateContent>
      </w:r>
    </w:p>
    <w:p w14:paraId="5E34CACC" w14:textId="77777777" w:rsidR="00742E02" w:rsidRPr="00643588" w:rsidRDefault="00742E02" w:rsidP="00742E02">
      <w:pPr>
        <w:pStyle w:val="Default"/>
      </w:pPr>
    </w:p>
    <w:p w14:paraId="38F80880" w14:textId="77777777" w:rsidR="00D47CB7" w:rsidRPr="00643588" w:rsidRDefault="00D47CB7" w:rsidP="00D47CB7">
      <w:pPr>
        <w:rPr>
          <w:rFonts w:ascii="Arial" w:hAnsi="Arial" w:cs="Arial"/>
          <w:sz w:val="22"/>
          <w:szCs w:val="22"/>
        </w:rPr>
      </w:pPr>
      <w:r w:rsidRPr="00643588">
        <w:rPr>
          <w:rFonts w:ascii="Arial" w:hAnsi="Arial" w:cs="Arial"/>
          <w:sz w:val="22"/>
          <w:szCs w:val="22"/>
        </w:rPr>
        <w:t>Comments submitted by the Department of Parks and Recreation (Department) Off-Highway Motor Vehicle Recreation (OHMVR) Division to individual Grant Applicants should in no way be construed as a guarantee of successful results for the Applicant within the competitive Grants process or a commitment of funding. Additionally, the lack of comments by the OHMVR Division to any specific Applicant does not ensure successful results for the Applicant within the competitive Grant process or a commitment of funding.</w:t>
      </w:r>
    </w:p>
    <w:p w14:paraId="1E6AD84A" w14:textId="77777777" w:rsidR="00D47CB7" w:rsidRPr="00643588" w:rsidRDefault="00D47CB7" w:rsidP="00D47CB7">
      <w:pPr>
        <w:rPr>
          <w:rFonts w:ascii="Arial" w:hAnsi="Arial" w:cs="Arial"/>
          <w:sz w:val="22"/>
          <w:szCs w:val="22"/>
        </w:rPr>
      </w:pPr>
    </w:p>
    <w:p w14:paraId="03F854CB" w14:textId="77777777" w:rsidR="00D47CB7" w:rsidRPr="00643588" w:rsidRDefault="00D47CB7" w:rsidP="00D47CB7">
      <w:pPr>
        <w:rPr>
          <w:rFonts w:ascii="Arial" w:hAnsi="Arial" w:cs="Arial"/>
          <w:sz w:val="22"/>
          <w:szCs w:val="22"/>
        </w:rPr>
      </w:pPr>
      <w:r w:rsidRPr="00643588">
        <w:rPr>
          <w:rFonts w:ascii="Arial" w:hAnsi="Arial" w:cs="Arial"/>
          <w:sz w:val="22"/>
          <w:szCs w:val="22"/>
        </w:rPr>
        <w:t>All final Applications will be reviewed by the OHMVR Division. The OHMVR Division may, at its sole discretion, decrease the requested amount and eliminate activities pursuant with regulation Section 4970.07.2 (f)(1-5) and for law enforcement Projects, regulation Section 4970.15.3(b)(1-5).</w:t>
      </w:r>
    </w:p>
    <w:p w14:paraId="68D9B547" w14:textId="77777777" w:rsidR="00D47CB7" w:rsidRPr="00643588" w:rsidRDefault="00D47CB7" w:rsidP="00D47CB7">
      <w:pPr>
        <w:rPr>
          <w:rFonts w:ascii="Arial" w:hAnsi="Arial" w:cs="Arial"/>
          <w:sz w:val="22"/>
          <w:szCs w:val="22"/>
        </w:rPr>
      </w:pPr>
    </w:p>
    <w:p w14:paraId="030C5437" w14:textId="77777777" w:rsidR="00D47CB7" w:rsidRPr="00643588" w:rsidRDefault="00D47CB7" w:rsidP="00D47CB7">
      <w:pPr>
        <w:rPr>
          <w:rFonts w:ascii="Arial" w:hAnsi="Arial" w:cs="Arial"/>
          <w:sz w:val="22"/>
          <w:szCs w:val="22"/>
        </w:rPr>
      </w:pPr>
      <w:r w:rsidRPr="00643588">
        <w:rPr>
          <w:rFonts w:ascii="Arial" w:hAnsi="Arial" w:cs="Arial"/>
          <w:sz w:val="22"/>
          <w:szCs w:val="22"/>
        </w:rPr>
        <w:t>Failure by Applicant to respond to any OHMVR Division comment of their preliminary Application may be cause for eliminating that item from the Applicant’s Application.</w:t>
      </w:r>
    </w:p>
    <w:p w14:paraId="0B077948" w14:textId="77777777" w:rsidR="00D47CB7" w:rsidRPr="00643588" w:rsidRDefault="00D47CB7" w:rsidP="00D47CB7">
      <w:pPr>
        <w:rPr>
          <w:rFonts w:ascii="Arial" w:hAnsi="Arial" w:cs="Arial"/>
          <w:sz w:val="22"/>
          <w:szCs w:val="22"/>
        </w:rPr>
      </w:pPr>
    </w:p>
    <w:p w14:paraId="38C47495" w14:textId="77777777" w:rsidR="00D47CB7" w:rsidRPr="00643588" w:rsidRDefault="00D47CB7" w:rsidP="00D47CB7">
      <w:pPr>
        <w:rPr>
          <w:rFonts w:ascii="Arial" w:hAnsi="Arial" w:cs="Arial"/>
          <w:sz w:val="22"/>
          <w:szCs w:val="22"/>
        </w:rPr>
      </w:pPr>
      <w:r w:rsidRPr="00643588">
        <w:rPr>
          <w:rFonts w:ascii="Arial" w:hAnsi="Arial" w:cs="Arial"/>
          <w:sz w:val="22"/>
          <w:szCs w:val="22"/>
        </w:rPr>
        <w:t>If multiple proposed Projects are requesting funding for the same deliverable, and multiple projects are successful, only one project will receive funding for the deliverable.</w:t>
      </w:r>
    </w:p>
    <w:p w14:paraId="63B95627" w14:textId="77777777" w:rsidR="00D47CB7" w:rsidRPr="00643588" w:rsidRDefault="00D47CB7" w:rsidP="00D47CB7">
      <w:pPr>
        <w:rPr>
          <w:rFonts w:ascii="Arial" w:hAnsi="Arial" w:cs="Arial"/>
          <w:sz w:val="22"/>
          <w:szCs w:val="22"/>
        </w:rPr>
      </w:pPr>
    </w:p>
    <w:p w14:paraId="582B0583" w14:textId="77777777" w:rsidR="00D47CB7" w:rsidRPr="00643588" w:rsidRDefault="00D47CB7" w:rsidP="00D47CB7">
      <w:pPr>
        <w:rPr>
          <w:rFonts w:ascii="Arial" w:hAnsi="Arial" w:cs="Arial"/>
          <w:sz w:val="22"/>
          <w:szCs w:val="22"/>
        </w:rPr>
      </w:pPr>
      <w:r w:rsidRPr="00643588">
        <w:rPr>
          <w:rFonts w:ascii="Arial" w:hAnsi="Arial" w:cs="Arial"/>
          <w:sz w:val="22"/>
          <w:szCs w:val="22"/>
        </w:rPr>
        <w:t xml:space="preserve">For proposed Projects requesting Grant funding for snow and/or winter activities. Applicants must ensure the activities and/or Equipment/Heavy Equipment requested are not and/or cannot be funded by the Department’s Winter Program (commonly referred to as the Snow Grooming Program).  </w:t>
      </w:r>
    </w:p>
    <w:p w14:paraId="057F4949" w14:textId="77777777" w:rsidR="00D47CB7" w:rsidRPr="00643588" w:rsidRDefault="00D47CB7" w:rsidP="00D47CB7">
      <w:pPr>
        <w:rPr>
          <w:rFonts w:ascii="Arial" w:hAnsi="Arial" w:cs="Arial"/>
          <w:sz w:val="22"/>
          <w:szCs w:val="22"/>
        </w:rPr>
      </w:pPr>
    </w:p>
    <w:p w14:paraId="7F2B2F10" w14:textId="77777777" w:rsidR="00D47CB7" w:rsidRPr="00643588" w:rsidRDefault="00D47CB7" w:rsidP="00D47CB7">
      <w:pPr>
        <w:rPr>
          <w:rFonts w:ascii="Arial" w:hAnsi="Arial" w:cs="Arial"/>
          <w:sz w:val="22"/>
          <w:szCs w:val="22"/>
        </w:rPr>
      </w:pPr>
      <w:r w:rsidRPr="00643588">
        <w:rPr>
          <w:rFonts w:ascii="Arial" w:hAnsi="Arial" w:cs="Arial"/>
          <w:i/>
          <w:sz w:val="22"/>
          <w:szCs w:val="22"/>
        </w:rPr>
        <w:t>For proposed Projects requesting Grant funding for the maintenance of roads and/or trails, note that only roads and/or trails that allow “green sticker” Off-Highway Vehicles are allowed to receive Grant funding.</w:t>
      </w:r>
      <w:r w:rsidRPr="00643588">
        <w:rPr>
          <w:rFonts w:ascii="Arial" w:hAnsi="Arial" w:cs="Arial"/>
          <w:sz w:val="22"/>
          <w:szCs w:val="22"/>
        </w:rPr>
        <w:t xml:space="preserve">  </w:t>
      </w:r>
    </w:p>
    <w:p w14:paraId="36B965D6" w14:textId="77777777" w:rsidR="00D47CB7" w:rsidRPr="00643588" w:rsidRDefault="00D47CB7" w:rsidP="00D47CB7">
      <w:pPr>
        <w:rPr>
          <w:rFonts w:ascii="Arial" w:hAnsi="Arial" w:cs="Arial"/>
          <w:sz w:val="22"/>
          <w:szCs w:val="22"/>
        </w:rPr>
      </w:pPr>
    </w:p>
    <w:p w14:paraId="0D572F9A" w14:textId="59D57DDD" w:rsidR="00842AF1" w:rsidRPr="00643588" w:rsidRDefault="00D47CB7" w:rsidP="00D47CB7">
      <w:pPr>
        <w:rPr>
          <w:rFonts w:ascii="Arial" w:hAnsi="Arial" w:cs="Arial"/>
          <w:sz w:val="22"/>
          <w:szCs w:val="22"/>
        </w:rPr>
      </w:pPr>
      <w:r w:rsidRPr="00643588">
        <w:rPr>
          <w:rFonts w:ascii="Arial" w:hAnsi="Arial" w:cs="Arial"/>
          <w:sz w:val="22"/>
          <w:szCs w:val="22"/>
        </w:rPr>
        <w:t xml:space="preserve">Applicants are reminded that no Grant funds and/or match can be </w:t>
      </w:r>
      <w:r w:rsidR="39524973" w:rsidRPr="00643588">
        <w:rPr>
          <w:rFonts w:ascii="Arial" w:hAnsi="Arial" w:cs="Arial"/>
          <w:sz w:val="22"/>
          <w:szCs w:val="22"/>
        </w:rPr>
        <w:t>expended,</w:t>
      </w:r>
      <w:r w:rsidRPr="0064358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6FDE7BC9" w14:textId="77777777" w:rsidR="00E53D69" w:rsidRPr="00643588" w:rsidRDefault="00E53D69" w:rsidP="001E1516">
      <w:pPr>
        <w:tabs>
          <w:tab w:val="num" w:pos="720"/>
        </w:tabs>
        <w:contextualSpacing/>
        <w:rPr>
          <w:rFonts w:ascii="Arial" w:hAnsi="Arial" w:cs="Arial"/>
          <w:sz w:val="22"/>
          <w:szCs w:val="22"/>
        </w:rPr>
      </w:pPr>
    </w:p>
    <w:p w14:paraId="453FBB57" w14:textId="77777777" w:rsidR="009460E1" w:rsidRPr="00643588" w:rsidRDefault="009460E1" w:rsidP="00E8133C">
      <w:pPr>
        <w:rPr>
          <w:rFonts w:ascii="Arial" w:hAnsi="Arial" w:cs="Arial"/>
          <w:b/>
          <w:i/>
          <w:szCs w:val="22"/>
        </w:rPr>
      </w:pPr>
      <w:r w:rsidRPr="00643588">
        <w:rPr>
          <w:rFonts w:ascii="Arial" w:hAnsi="Arial" w:cs="Arial"/>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4182F3F6"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sidRPr="00D97898">
                              <w:rPr>
                                <w:rFonts w:ascii="Arial" w:hAnsi="Arial" w:cs="Arial"/>
                                <w:b/>
                                <w:color w:val="000000" w:themeColor="text1"/>
                                <w:sz w:val="26"/>
                                <w:szCs w:val="26"/>
                              </w:rPr>
                              <w:t>G23-03-66-S01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" fillcolor="#fff2cc [663]" strokecolor="black [3213]" strokeweight=".5pt">
                <v:fill color2="#fff2cc [663]" rotate="t" focusposition="1" focussize="" colors="0 #978e74;.5 #dacda8;1 #fff4c8" focus="100%" type="gradientRadial"/>
                <v:textbox>
                  <w:txbxContent>
                    <w:p w14:paraId="3FF7323B" w14:textId="4182F3F6"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sidRPr="00D97898">
                        <w:rPr>
                          <w:rFonts w:ascii="Arial" w:hAnsi="Arial" w:cs="Arial"/>
                          <w:b/>
                          <w:color w:val="000000" w:themeColor="text1"/>
                          <w:sz w:val="26"/>
                          <w:szCs w:val="26"/>
                        </w:rPr>
                        <w:t>G23-03-66-S01</w:t>
                      </w:r>
                    </w:p>
                  </w:txbxContent>
                </v:textbox>
                <w10:anchorlock/>
              </v:rect>
            </w:pict>
          </mc:Fallback>
        </mc:AlternateContent>
      </w:r>
    </w:p>
    <w:p w14:paraId="3902D30B" w14:textId="77777777" w:rsidR="009460E1" w:rsidRPr="00643588" w:rsidRDefault="009460E1" w:rsidP="00E8133C">
      <w:pPr>
        <w:rPr>
          <w:rFonts w:ascii="Arial" w:hAnsi="Arial" w:cs="Arial"/>
          <w:b/>
          <w:i/>
          <w:szCs w:val="22"/>
        </w:rPr>
      </w:pPr>
    </w:p>
    <w:p w14:paraId="24EA8966" w14:textId="77777777" w:rsidR="008323DA" w:rsidRPr="00643588" w:rsidRDefault="008323DA" w:rsidP="008323DA">
      <w:pPr>
        <w:rPr>
          <w:rFonts w:ascii="Arial" w:hAnsi="Arial" w:cs="Arial"/>
          <w:b/>
          <w:i/>
        </w:rPr>
      </w:pPr>
      <w:r w:rsidRPr="00643588">
        <w:rPr>
          <w:rFonts w:ascii="Arial" w:hAnsi="Arial" w:cs="Arial"/>
          <w:b/>
          <w:i/>
        </w:rPr>
        <w:t>Project Description - Background</w:t>
      </w:r>
    </w:p>
    <w:p w14:paraId="54A5C444" w14:textId="77777777" w:rsidR="008323DA" w:rsidRPr="00643588" w:rsidRDefault="008323DA" w:rsidP="008323DA">
      <w:pPr>
        <w:rPr>
          <w:rFonts w:ascii="Arial" w:hAnsi="Arial" w:cs="Arial"/>
        </w:rPr>
      </w:pPr>
    </w:p>
    <w:p w14:paraId="76673B5B" w14:textId="70B97226" w:rsidR="008323DA" w:rsidRPr="00643588" w:rsidRDefault="79C89046" w:rsidP="74109EC9">
      <w:pPr>
        <w:numPr>
          <w:ilvl w:val="0"/>
          <w:numId w:val="3"/>
        </w:numPr>
        <w:rPr>
          <w:rFonts w:ascii="Arial" w:eastAsia="Arial" w:hAnsi="Arial" w:cs="Arial"/>
          <w:sz w:val="22"/>
          <w:szCs w:val="22"/>
        </w:rPr>
      </w:pPr>
      <w:r w:rsidRPr="00643588">
        <w:rPr>
          <w:rFonts w:ascii="Arial" w:eastAsia="Arial" w:hAnsi="Arial" w:cs="Arial"/>
          <w:color w:val="000000" w:themeColor="text1"/>
          <w:sz w:val="22"/>
          <w:szCs w:val="22"/>
        </w:rPr>
        <w:t>No comment.</w:t>
      </w:r>
    </w:p>
    <w:p w14:paraId="715D01B3" w14:textId="77777777" w:rsidR="008323DA" w:rsidRPr="00643588" w:rsidRDefault="008323DA" w:rsidP="008323DA">
      <w:pPr>
        <w:rPr>
          <w:rFonts w:ascii="Arial" w:hAnsi="Arial" w:cs="Arial"/>
        </w:rPr>
      </w:pPr>
    </w:p>
    <w:p w14:paraId="181722BF" w14:textId="77777777" w:rsidR="008323DA" w:rsidRPr="00643588" w:rsidRDefault="008323DA" w:rsidP="008323DA">
      <w:pPr>
        <w:rPr>
          <w:rFonts w:ascii="Arial" w:hAnsi="Arial" w:cs="Arial"/>
          <w:b/>
          <w:i/>
        </w:rPr>
      </w:pPr>
      <w:r w:rsidRPr="00643588">
        <w:rPr>
          <w:rFonts w:ascii="Arial" w:hAnsi="Arial" w:cs="Arial"/>
          <w:b/>
          <w:i/>
        </w:rPr>
        <w:t>Project Description – Project Description</w:t>
      </w:r>
    </w:p>
    <w:p w14:paraId="4A9CB075" w14:textId="77777777" w:rsidR="008323DA" w:rsidRPr="00643588" w:rsidRDefault="008323DA" w:rsidP="008323DA">
      <w:pPr>
        <w:rPr>
          <w:rFonts w:ascii="Arial" w:hAnsi="Arial" w:cs="Arial"/>
        </w:rPr>
      </w:pPr>
    </w:p>
    <w:p w14:paraId="782A65BF" w14:textId="3E4E6A54" w:rsidR="008323DA" w:rsidRPr="00643588" w:rsidRDefault="54A5BEF4" w:rsidP="008323DA">
      <w:pPr>
        <w:numPr>
          <w:ilvl w:val="0"/>
          <w:numId w:val="3"/>
        </w:numPr>
        <w:rPr>
          <w:rFonts w:ascii="Arial" w:hAnsi="Arial" w:cs="Arial"/>
          <w:color w:val="000000" w:themeColor="text1"/>
          <w:sz w:val="22"/>
          <w:szCs w:val="22"/>
        </w:rPr>
      </w:pPr>
      <w:r w:rsidRPr="00643588">
        <w:rPr>
          <w:rFonts w:ascii="Arial" w:hAnsi="Arial" w:cs="Arial"/>
          <w:color w:val="000000" w:themeColor="text1"/>
          <w:sz w:val="22"/>
          <w:szCs w:val="22"/>
        </w:rPr>
        <w:t>No comment.</w:t>
      </w:r>
    </w:p>
    <w:p w14:paraId="0D8E4A26" w14:textId="77777777" w:rsidR="008323DA" w:rsidRPr="00643588" w:rsidRDefault="008323DA" w:rsidP="008323DA">
      <w:pPr>
        <w:tabs>
          <w:tab w:val="num" w:pos="720"/>
        </w:tabs>
        <w:contextualSpacing/>
        <w:rPr>
          <w:rFonts w:ascii="Arial" w:hAnsi="Arial" w:cs="Arial"/>
          <w:b/>
          <w:i/>
        </w:rPr>
      </w:pPr>
    </w:p>
    <w:p w14:paraId="26BF4DBA" w14:textId="77777777" w:rsidR="008323DA" w:rsidRPr="00643588" w:rsidRDefault="008323DA" w:rsidP="008323DA">
      <w:pPr>
        <w:rPr>
          <w:rFonts w:ascii="Arial" w:hAnsi="Arial" w:cs="Arial"/>
          <w:b/>
          <w:i/>
        </w:rPr>
      </w:pPr>
      <w:r w:rsidRPr="00643588">
        <w:rPr>
          <w:rFonts w:ascii="Arial" w:hAnsi="Arial" w:cs="Arial"/>
          <w:b/>
          <w:i/>
        </w:rPr>
        <w:t>Project Description – List of Project Deliverables</w:t>
      </w:r>
    </w:p>
    <w:p w14:paraId="14159BB6" w14:textId="77777777" w:rsidR="008323DA" w:rsidRPr="00643588" w:rsidRDefault="008323DA" w:rsidP="008323DA">
      <w:pPr>
        <w:rPr>
          <w:rFonts w:ascii="Arial" w:hAnsi="Arial" w:cs="Arial"/>
        </w:rPr>
      </w:pPr>
    </w:p>
    <w:p w14:paraId="1C033F01" w14:textId="7A15A3CD" w:rsidR="008323DA" w:rsidRPr="00643588" w:rsidRDefault="7151A76A" w:rsidP="008323DA">
      <w:pPr>
        <w:numPr>
          <w:ilvl w:val="0"/>
          <w:numId w:val="3"/>
        </w:numPr>
        <w:rPr>
          <w:rFonts w:ascii="Arial" w:hAnsi="Arial" w:cs="Arial"/>
          <w:color w:val="000000" w:themeColor="text1"/>
          <w:sz w:val="22"/>
          <w:szCs w:val="22"/>
        </w:rPr>
      </w:pPr>
      <w:r w:rsidRPr="00643588">
        <w:rPr>
          <w:rFonts w:ascii="Arial" w:hAnsi="Arial" w:cs="Arial"/>
          <w:color w:val="000000" w:themeColor="text1"/>
          <w:sz w:val="22"/>
          <w:szCs w:val="22"/>
        </w:rPr>
        <w:lastRenderedPageBreak/>
        <w:t>#2 – Applicant must provide the number of public outreach events they anticipate providing.</w:t>
      </w:r>
    </w:p>
    <w:p w14:paraId="4394D172" w14:textId="77777777" w:rsidR="008323DA" w:rsidRPr="00643588" w:rsidRDefault="008323DA" w:rsidP="008323DA">
      <w:pPr>
        <w:tabs>
          <w:tab w:val="num" w:pos="720"/>
        </w:tabs>
        <w:contextualSpacing/>
        <w:rPr>
          <w:rFonts w:ascii="Arial" w:hAnsi="Arial" w:cs="Arial"/>
          <w:b/>
          <w:i/>
        </w:rPr>
      </w:pPr>
    </w:p>
    <w:p w14:paraId="3F33D237" w14:textId="77777777" w:rsidR="008323DA" w:rsidRPr="00643588" w:rsidRDefault="008323DA" w:rsidP="008323DA">
      <w:pPr>
        <w:rPr>
          <w:rFonts w:ascii="Arial" w:hAnsi="Arial" w:cs="Arial"/>
          <w:b/>
          <w:i/>
        </w:rPr>
      </w:pPr>
      <w:r w:rsidRPr="00643588">
        <w:rPr>
          <w:rFonts w:ascii="Arial" w:hAnsi="Arial" w:cs="Arial"/>
          <w:b/>
          <w:i/>
        </w:rPr>
        <w:t>Project Description – All Others</w:t>
      </w:r>
    </w:p>
    <w:p w14:paraId="42144C9D" w14:textId="77777777" w:rsidR="008323DA" w:rsidRPr="00643588" w:rsidRDefault="008323DA" w:rsidP="008323DA">
      <w:pPr>
        <w:rPr>
          <w:rFonts w:ascii="Arial" w:hAnsi="Arial" w:cs="Arial"/>
        </w:rPr>
      </w:pPr>
    </w:p>
    <w:p w14:paraId="1FCC0B90" w14:textId="69F30FFF" w:rsidR="008323DA" w:rsidRPr="00643588" w:rsidRDefault="5D4172B8" w:rsidP="008323DA">
      <w:pPr>
        <w:numPr>
          <w:ilvl w:val="0"/>
          <w:numId w:val="3"/>
        </w:numPr>
        <w:rPr>
          <w:rFonts w:ascii="Arial" w:hAnsi="Arial" w:cs="Arial"/>
          <w:color w:val="000000" w:themeColor="text1"/>
          <w:sz w:val="22"/>
          <w:szCs w:val="22"/>
        </w:rPr>
      </w:pPr>
      <w:r w:rsidRPr="00643588">
        <w:rPr>
          <w:rFonts w:ascii="Arial" w:hAnsi="Arial" w:cs="Arial"/>
          <w:color w:val="000000" w:themeColor="text1"/>
          <w:sz w:val="22"/>
          <w:szCs w:val="22"/>
        </w:rPr>
        <w:t>No comment.</w:t>
      </w:r>
    </w:p>
    <w:p w14:paraId="71E455B2" w14:textId="77777777" w:rsidR="008323DA" w:rsidRPr="00643588" w:rsidRDefault="008323DA" w:rsidP="008323DA">
      <w:pPr>
        <w:tabs>
          <w:tab w:val="num" w:pos="720"/>
        </w:tabs>
        <w:contextualSpacing/>
        <w:rPr>
          <w:rFonts w:ascii="Arial" w:hAnsi="Arial" w:cs="Arial"/>
          <w:b/>
          <w:i/>
        </w:rPr>
      </w:pPr>
    </w:p>
    <w:p w14:paraId="5FB88B51" w14:textId="77777777" w:rsidR="008323DA" w:rsidRPr="00643588" w:rsidRDefault="008323DA" w:rsidP="008323DA">
      <w:pPr>
        <w:tabs>
          <w:tab w:val="num" w:pos="720"/>
        </w:tabs>
        <w:contextualSpacing/>
        <w:rPr>
          <w:rFonts w:ascii="Arial" w:hAnsi="Arial" w:cs="Arial"/>
          <w:b/>
          <w:i/>
        </w:rPr>
      </w:pPr>
      <w:r w:rsidRPr="00643588">
        <w:rPr>
          <w:rFonts w:ascii="Arial" w:hAnsi="Arial" w:cs="Arial"/>
          <w:b/>
          <w:i/>
        </w:rPr>
        <w:t>Project Cost Estimate</w:t>
      </w:r>
    </w:p>
    <w:p w14:paraId="45C593CB" w14:textId="77777777" w:rsidR="008323DA" w:rsidRPr="00643588" w:rsidRDefault="008323DA" w:rsidP="008323DA">
      <w:pPr>
        <w:tabs>
          <w:tab w:val="num" w:pos="720"/>
        </w:tabs>
        <w:contextualSpacing/>
        <w:rPr>
          <w:rFonts w:ascii="Arial" w:hAnsi="Arial" w:cs="Arial"/>
          <w:b/>
          <w:i/>
        </w:rPr>
      </w:pPr>
    </w:p>
    <w:p w14:paraId="6A3F8828" w14:textId="22129F32" w:rsidR="008323DA" w:rsidRPr="00643588" w:rsidRDefault="44EAFF9F" w:rsidP="59B2A8ED">
      <w:pPr>
        <w:pStyle w:val="ListParagraph"/>
        <w:numPr>
          <w:ilvl w:val="0"/>
          <w:numId w:val="9"/>
        </w:numPr>
        <w:autoSpaceDE w:val="0"/>
        <w:autoSpaceDN w:val="0"/>
        <w:adjustRightInd w:val="0"/>
        <w:rPr>
          <w:rFonts w:ascii="Arial" w:eastAsia="Arial" w:hAnsi="Arial" w:cs="Arial"/>
          <w:sz w:val="22"/>
          <w:szCs w:val="22"/>
        </w:rPr>
      </w:pPr>
      <w:r w:rsidRPr="00643588">
        <w:rPr>
          <w:rFonts w:ascii="Arial" w:eastAsia="Arial" w:hAnsi="Arial" w:cs="Arial"/>
          <w:sz w:val="22"/>
          <w:szCs w:val="22"/>
        </w:rPr>
        <w:t xml:space="preserve">Staff #1-4 – Hourly rate appears excessive compared to like Projects. Applicant must provide additional information to justify the hourly rate. </w:t>
      </w:r>
    </w:p>
    <w:p w14:paraId="47C3A5C4" w14:textId="48089619" w:rsidR="008323DA" w:rsidRPr="00643588" w:rsidRDefault="44EAFF9F" w:rsidP="74109EC9">
      <w:pPr>
        <w:pStyle w:val="ListParagraph"/>
        <w:numPr>
          <w:ilvl w:val="0"/>
          <w:numId w:val="9"/>
        </w:numPr>
        <w:autoSpaceDE w:val="0"/>
        <w:autoSpaceDN w:val="0"/>
        <w:adjustRightInd w:val="0"/>
        <w:rPr>
          <w:rFonts w:ascii="Arial" w:eastAsia="Arial" w:hAnsi="Arial" w:cs="Arial"/>
          <w:sz w:val="22"/>
          <w:szCs w:val="22"/>
        </w:rPr>
      </w:pPr>
      <w:r w:rsidRPr="00643588">
        <w:rPr>
          <w:rFonts w:ascii="Arial" w:eastAsia="Arial" w:hAnsi="Arial" w:cs="Arial"/>
          <w:sz w:val="22"/>
          <w:szCs w:val="22"/>
        </w:rPr>
        <w:t>Equipment Use Expense #1 &amp; 2 – Equipment fuel expenses are reimbursed based on actual cost, not per mile charge. Applicant must describe in the notes section how fuel costs were determined (a per mile charge provided for the methodology would be acceptable) and change the unit of measurement to “Each” or “Miscellaneous.”</w:t>
      </w:r>
    </w:p>
    <w:p w14:paraId="37BB33EF" w14:textId="77777777" w:rsidR="008323DA" w:rsidRPr="00643588"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643588" w:rsidRDefault="008323DA" w:rsidP="008323DA">
      <w:pPr>
        <w:tabs>
          <w:tab w:val="num" w:pos="720"/>
        </w:tabs>
        <w:contextualSpacing/>
        <w:rPr>
          <w:rFonts w:ascii="Arial" w:hAnsi="Arial" w:cs="Arial"/>
          <w:b/>
          <w:i/>
        </w:rPr>
      </w:pPr>
      <w:r w:rsidRPr="00643588">
        <w:rPr>
          <w:rFonts w:ascii="Arial" w:hAnsi="Arial" w:cs="Arial"/>
          <w:b/>
          <w:i/>
        </w:rPr>
        <w:t>Evaluation Criteria</w:t>
      </w:r>
    </w:p>
    <w:p w14:paraId="37564814" w14:textId="77777777" w:rsidR="008323DA" w:rsidRPr="00643588" w:rsidRDefault="008323DA" w:rsidP="008323DA">
      <w:pPr>
        <w:tabs>
          <w:tab w:val="num" w:pos="720"/>
        </w:tabs>
        <w:contextualSpacing/>
        <w:rPr>
          <w:rFonts w:ascii="Arial" w:hAnsi="Arial" w:cs="Arial"/>
          <w:sz w:val="22"/>
          <w:szCs w:val="22"/>
        </w:rPr>
      </w:pPr>
    </w:p>
    <w:p w14:paraId="05278F16" w14:textId="29A85C89" w:rsidR="008323DA" w:rsidRPr="00643588" w:rsidRDefault="058D1C59" w:rsidP="008323DA">
      <w:pPr>
        <w:numPr>
          <w:ilvl w:val="0"/>
          <w:numId w:val="4"/>
        </w:numPr>
        <w:contextualSpacing/>
        <w:rPr>
          <w:rFonts w:ascii="Arial" w:hAnsi="Arial" w:cs="Arial"/>
          <w:sz w:val="22"/>
          <w:szCs w:val="22"/>
        </w:rPr>
      </w:pPr>
      <w:r w:rsidRPr="00643588">
        <w:rPr>
          <w:rFonts w:ascii="Arial" w:hAnsi="Arial" w:cs="Arial"/>
          <w:sz w:val="22"/>
          <w:szCs w:val="22"/>
        </w:rPr>
        <w:t xml:space="preserve">#4 – Narrative does not support the selection. "California Emergency Mobile Patrol" is not a partner as providing medical services is not part of the Project. </w:t>
      </w:r>
    </w:p>
    <w:p w14:paraId="04180096" w14:textId="283E161C" w:rsidR="008323DA" w:rsidRPr="00643588" w:rsidRDefault="058D1C59" w:rsidP="74109EC9">
      <w:pPr>
        <w:pStyle w:val="ListParagraph"/>
        <w:numPr>
          <w:ilvl w:val="0"/>
          <w:numId w:val="4"/>
        </w:numPr>
        <w:rPr>
          <w:rFonts w:ascii="Arial" w:hAnsi="Arial" w:cs="Arial"/>
        </w:rPr>
      </w:pPr>
      <w:r w:rsidRPr="00643588">
        <w:rPr>
          <w:rFonts w:ascii="Arial" w:eastAsia="Arial" w:hAnsi="Arial" w:cs="Arial"/>
          <w:sz w:val="22"/>
          <w:szCs w:val="22"/>
        </w:rPr>
        <w:t xml:space="preserve">#8 – “Social Media” and “Website” are not eligible selections, as they are not part of this Education and Safety Project. In addition, the Project Description section does not support the selection of “Audio/video program” as </w:t>
      </w:r>
      <w:r w:rsidR="006C2AF8">
        <w:rPr>
          <w:rFonts w:ascii="Arial" w:eastAsia="Arial" w:hAnsi="Arial" w:cs="Arial"/>
          <w:sz w:val="22"/>
          <w:szCs w:val="22"/>
        </w:rPr>
        <w:t xml:space="preserve">a </w:t>
      </w:r>
      <w:r w:rsidRPr="00643588">
        <w:rPr>
          <w:rFonts w:ascii="Arial" w:eastAsia="Arial" w:hAnsi="Arial" w:cs="Arial"/>
          <w:sz w:val="22"/>
          <w:szCs w:val="22"/>
        </w:rPr>
        <w:t>method of education. Applicant must provide additional details in this section to support the selection.</w:t>
      </w:r>
    </w:p>
    <w:p w14:paraId="1B7F12B7" w14:textId="77777777" w:rsidR="00F04D40" w:rsidRPr="00643588" w:rsidRDefault="00F04D40" w:rsidP="001E1516">
      <w:pPr>
        <w:tabs>
          <w:tab w:val="num" w:pos="720"/>
        </w:tabs>
        <w:contextualSpacing/>
        <w:rPr>
          <w:rFonts w:ascii="Arial" w:hAnsi="Arial" w:cs="Arial"/>
          <w:sz w:val="22"/>
          <w:szCs w:val="22"/>
        </w:rPr>
      </w:pPr>
    </w:p>
    <w:p w14:paraId="74FDB771" w14:textId="77777777" w:rsidR="008616EC" w:rsidRPr="00643588" w:rsidRDefault="008616EC" w:rsidP="001E1516">
      <w:pPr>
        <w:tabs>
          <w:tab w:val="num" w:pos="720"/>
        </w:tabs>
        <w:contextualSpacing/>
        <w:rPr>
          <w:rFonts w:ascii="Arial" w:hAnsi="Arial" w:cs="Arial"/>
          <w:sz w:val="22"/>
          <w:szCs w:val="22"/>
        </w:rPr>
      </w:pPr>
    </w:p>
    <w:p w14:paraId="44735666" w14:textId="77777777" w:rsidR="007F05E3" w:rsidRPr="00643588" w:rsidRDefault="007F05E3" w:rsidP="007F05E3">
      <w:pPr>
        <w:rPr>
          <w:rFonts w:ascii="Arial" w:hAnsi="Arial" w:cs="Arial"/>
          <w:b/>
          <w:szCs w:val="22"/>
        </w:rPr>
      </w:pPr>
      <w:r w:rsidRPr="00643588">
        <w:rPr>
          <w:rFonts w:ascii="Arial" w:hAnsi="Arial" w:cs="Arial"/>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5542234F"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sidRPr="00D97898">
                              <w:rPr>
                                <w:rFonts w:ascii="Arial" w:hAnsi="Arial" w:cs="Arial"/>
                                <w:b/>
                                <w:color w:val="000000" w:themeColor="text1"/>
                                <w:sz w:val="26"/>
                                <w:szCs w:val="26"/>
                              </w:rPr>
                              <w:t>G23-03-66-L01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" fillcolor="#d9e2f3 [664]" strokecolor="black [3213]" strokeweight=".5pt">
                <v:fill color2="#d9e2f3 [664]" rotate="t" focusposition="1" focussize="" colors="0 #7d838f;.5 #b5bece;1 #d8e2f5" focus="100%" type="gradientRadial"/>
                <v:textbox>
                  <w:txbxContent>
                    <w:p w14:paraId="2E1A0250" w14:textId="5542234F"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Pr>
                          <w:rFonts w:ascii="Arial" w:hAnsi="Arial" w:cs="Arial"/>
                          <w:b/>
                          <w:color w:val="000000" w:themeColor="text1"/>
                          <w:sz w:val="26"/>
                          <w:szCs w:val="26"/>
                        </w:rPr>
                        <w:tab/>
                      </w:r>
                      <w:r w:rsidR="00D97898" w:rsidRPr="00D97898">
                        <w:rPr>
                          <w:rFonts w:ascii="Arial" w:hAnsi="Arial" w:cs="Arial"/>
                          <w:b/>
                          <w:color w:val="000000" w:themeColor="text1"/>
                          <w:sz w:val="26"/>
                          <w:szCs w:val="26"/>
                        </w:rPr>
                        <w:t>G23-03-66-L01</w:t>
                      </w:r>
                    </w:p>
                  </w:txbxContent>
                </v:textbox>
                <w10:anchorlock/>
              </v:rect>
            </w:pict>
          </mc:Fallback>
        </mc:AlternateContent>
      </w:r>
    </w:p>
    <w:p w14:paraId="17C653B6" w14:textId="77777777" w:rsidR="007F05E3" w:rsidRPr="00643588" w:rsidRDefault="007F05E3" w:rsidP="007F05E3">
      <w:pPr>
        <w:rPr>
          <w:rFonts w:ascii="Arial" w:hAnsi="Arial" w:cs="Arial"/>
          <w:b/>
          <w:szCs w:val="22"/>
        </w:rPr>
      </w:pPr>
    </w:p>
    <w:p w14:paraId="2E8619A0" w14:textId="77777777" w:rsidR="007F05E3" w:rsidRPr="00643588" w:rsidRDefault="007F05E3" w:rsidP="007F05E3">
      <w:pPr>
        <w:rPr>
          <w:rFonts w:ascii="Arial" w:hAnsi="Arial" w:cs="Arial"/>
          <w:b/>
          <w:i/>
        </w:rPr>
      </w:pPr>
      <w:r w:rsidRPr="00643588">
        <w:rPr>
          <w:rFonts w:ascii="Arial" w:hAnsi="Arial" w:cs="Arial"/>
          <w:b/>
          <w:i/>
        </w:rPr>
        <w:t>Needs Assessment</w:t>
      </w:r>
    </w:p>
    <w:p w14:paraId="6991E4EA" w14:textId="77777777" w:rsidR="007F05E3" w:rsidRPr="00643588" w:rsidRDefault="007F05E3" w:rsidP="007F05E3">
      <w:pPr>
        <w:rPr>
          <w:rFonts w:ascii="Arial" w:hAnsi="Arial" w:cs="Arial"/>
        </w:rPr>
      </w:pPr>
    </w:p>
    <w:p w14:paraId="1D07E463" w14:textId="66FB5E43" w:rsidR="007F05E3" w:rsidRPr="00643588" w:rsidRDefault="77A1684F" w:rsidP="0E008EB2">
      <w:pPr>
        <w:numPr>
          <w:ilvl w:val="0"/>
          <w:numId w:val="3"/>
        </w:numPr>
        <w:rPr>
          <w:rFonts w:ascii="Arial" w:eastAsia="Arial" w:hAnsi="Arial" w:cs="Arial"/>
          <w:color w:val="000000" w:themeColor="text1"/>
          <w:sz w:val="22"/>
          <w:szCs w:val="22"/>
        </w:rPr>
      </w:pPr>
      <w:r w:rsidRPr="00643588">
        <w:rPr>
          <w:rFonts w:ascii="Arial" w:eastAsia="Arial" w:hAnsi="Arial" w:cs="Arial"/>
          <w:color w:val="000000" w:themeColor="text1"/>
          <w:sz w:val="22"/>
          <w:szCs w:val="22"/>
        </w:rPr>
        <w:t>No comment.</w:t>
      </w:r>
    </w:p>
    <w:p w14:paraId="52D17BB6" w14:textId="77777777" w:rsidR="007F05E3" w:rsidRPr="00643588" w:rsidRDefault="007F05E3" w:rsidP="007F05E3">
      <w:pPr>
        <w:rPr>
          <w:rFonts w:ascii="Arial" w:hAnsi="Arial" w:cs="Arial"/>
        </w:rPr>
      </w:pPr>
    </w:p>
    <w:p w14:paraId="4983D57A" w14:textId="29CF5A81" w:rsidR="007F05E3" w:rsidRPr="00643588" w:rsidRDefault="000F6F18" w:rsidP="007F05E3">
      <w:pPr>
        <w:rPr>
          <w:rFonts w:ascii="Arial" w:hAnsi="Arial" w:cs="Arial"/>
          <w:b/>
          <w:i/>
        </w:rPr>
      </w:pPr>
      <w:r w:rsidRPr="00643588">
        <w:rPr>
          <w:rFonts w:ascii="Arial" w:hAnsi="Arial" w:cs="Arial"/>
          <w:b/>
          <w:i/>
        </w:rPr>
        <w:t xml:space="preserve">Project </w:t>
      </w:r>
      <w:r w:rsidR="007F05E3" w:rsidRPr="00643588">
        <w:rPr>
          <w:rFonts w:ascii="Arial" w:hAnsi="Arial" w:cs="Arial"/>
          <w:b/>
          <w:i/>
        </w:rPr>
        <w:t>Certification</w:t>
      </w:r>
    </w:p>
    <w:p w14:paraId="61A1736C" w14:textId="77777777" w:rsidR="007F05E3" w:rsidRPr="00643588" w:rsidRDefault="007F05E3" w:rsidP="007F05E3">
      <w:pPr>
        <w:rPr>
          <w:rFonts w:ascii="Arial" w:hAnsi="Arial" w:cs="Arial"/>
        </w:rPr>
      </w:pPr>
    </w:p>
    <w:p w14:paraId="09D5E8BA" w14:textId="282F2712" w:rsidR="007F05E3" w:rsidRPr="00643588" w:rsidRDefault="014EA2F8" w:rsidP="007F05E3">
      <w:pPr>
        <w:numPr>
          <w:ilvl w:val="0"/>
          <w:numId w:val="3"/>
        </w:numPr>
        <w:rPr>
          <w:rFonts w:ascii="Arial" w:hAnsi="Arial" w:cs="Arial"/>
          <w:color w:val="000000" w:themeColor="text1"/>
          <w:sz w:val="22"/>
          <w:szCs w:val="22"/>
        </w:rPr>
      </w:pPr>
      <w:r w:rsidRPr="00643588">
        <w:rPr>
          <w:rFonts w:ascii="Arial" w:hAnsi="Arial" w:cs="Arial"/>
          <w:color w:val="000000" w:themeColor="text1"/>
          <w:sz w:val="22"/>
          <w:szCs w:val="22"/>
        </w:rPr>
        <w:t>No comment.</w:t>
      </w:r>
    </w:p>
    <w:p w14:paraId="6E4DF006" w14:textId="77777777" w:rsidR="007F05E3" w:rsidRPr="00643588" w:rsidRDefault="007F05E3" w:rsidP="007F05E3">
      <w:pPr>
        <w:rPr>
          <w:rFonts w:ascii="Arial" w:hAnsi="Arial" w:cs="Arial"/>
        </w:rPr>
      </w:pPr>
    </w:p>
    <w:p w14:paraId="3EFE08D2" w14:textId="77777777" w:rsidR="007F05E3" w:rsidRPr="00643588" w:rsidRDefault="007F05E3" w:rsidP="007F05E3">
      <w:pPr>
        <w:tabs>
          <w:tab w:val="num" w:pos="720"/>
        </w:tabs>
        <w:contextualSpacing/>
        <w:rPr>
          <w:rFonts w:ascii="Arial" w:hAnsi="Arial" w:cs="Arial"/>
          <w:b/>
          <w:i/>
        </w:rPr>
      </w:pPr>
      <w:r w:rsidRPr="00643588">
        <w:rPr>
          <w:rFonts w:ascii="Arial" w:hAnsi="Arial" w:cs="Arial"/>
          <w:b/>
          <w:i/>
        </w:rPr>
        <w:t>Project Cost Estimate</w:t>
      </w:r>
    </w:p>
    <w:p w14:paraId="32A536D5" w14:textId="77777777" w:rsidR="007F05E3" w:rsidRPr="00643588" w:rsidRDefault="007F05E3" w:rsidP="007F05E3">
      <w:pPr>
        <w:tabs>
          <w:tab w:val="num" w:pos="720"/>
        </w:tabs>
        <w:contextualSpacing/>
        <w:rPr>
          <w:rFonts w:ascii="Arial" w:hAnsi="Arial" w:cs="Arial"/>
          <w:b/>
          <w:i/>
        </w:rPr>
      </w:pPr>
    </w:p>
    <w:p w14:paraId="07355B5B" w14:textId="3C4D6D1B" w:rsidR="007F05E3" w:rsidRPr="00643588" w:rsidRDefault="2BDFF34A" w:rsidP="0E008EB2">
      <w:pPr>
        <w:numPr>
          <w:ilvl w:val="0"/>
          <w:numId w:val="3"/>
        </w:numPr>
        <w:rPr>
          <w:rFonts w:ascii="Arial" w:eastAsia="Arial" w:hAnsi="Arial" w:cs="Arial"/>
          <w:color w:val="000000" w:themeColor="text1"/>
          <w:sz w:val="22"/>
          <w:szCs w:val="22"/>
        </w:rPr>
      </w:pPr>
      <w:r w:rsidRPr="00643588">
        <w:rPr>
          <w:rFonts w:ascii="Arial" w:eastAsia="Arial" w:hAnsi="Arial" w:cs="Arial"/>
          <w:color w:val="000000" w:themeColor="text1"/>
          <w:sz w:val="22"/>
          <w:szCs w:val="22"/>
        </w:rPr>
        <w:t>Staff #4 “Motor Officers-On duty general fund” – Applicant must update the rate to match the stated hourly rate ($67) in the line-item notes.</w:t>
      </w:r>
    </w:p>
    <w:p w14:paraId="24FE5A99" w14:textId="77777777" w:rsidR="008616EC" w:rsidRPr="00643588" w:rsidRDefault="008616EC" w:rsidP="007F05E3">
      <w:pPr>
        <w:contextualSpacing/>
        <w:rPr>
          <w:rFonts w:ascii="Arial" w:hAnsi="Arial" w:cs="Arial"/>
          <w:sz w:val="22"/>
          <w:szCs w:val="22"/>
        </w:rPr>
      </w:pPr>
    </w:p>
    <w:sectPr w:rsidR="008616EC" w:rsidRPr="00643588"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9FD3" w14:textId="77777777" w:rsidR="00F058E8" w:rsidRDefault="00F058E8" w:rsidP="0073175F">
      <w:r>
        <w:separator/>
      </w:r>
    </w:p>
  </w:endnote>
  <w:endnote w:type="continuationSeparator" w:id="0">
    <w:p w14:paraId="2007AA18" w14:textId="77777777" w:rsidR="00F058E8" w:rsidRDefault="00F058E8" w:rsidP="0073175F">
      <w:r>
        <w:continuationSeparator/>
      </w:r>
    </w:p>
  </w:endnote>
  <w:endnote w:type="continuationNotice" w:id="1">
    <w:p w14:paraId="79D9442C" w14:textId="77777777" w:rsidR="008F7B0A" w:rsidRDefault="008F7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3D9A5453" w:rsidR="00AD43F5" w:rsidRPr="00407912" w:rsidRDefault="00D97898" w:rsidP="00AD43F5">
    <w:pPr>
      <w:pStyle w:val="Footer"/>
      <w:jc w:val="right"/>
      <w:rPr>
        <w:rFonts w:ascii="Arial" w:hAnsi="Arial" w:cs="Arial"/>
        <w:sz w:val="22"/>
        <w:szCs w:val="22"/>
      </w:rPr>
    </w:pPr>
    <w:r w:rsidRPr="00D97898">
      <w:rPr>
        <w:rFonts w:ascii="Arial" w:hAnsi="Arial" w:cs="Arial"/>
        <w:sz w:val="22"/>
        <w:szCs w:val="22"/>
      </w:rPr>
      <w:t>Los Angeles Police Department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C31C" w14:textId="77777777" w:rsidR="00F058E8" w:rsidRDefault="00F058E8" w:rsidP="0073175F">
      <w:r>
        <w:separator/>
      </w:r>
    </w:p>
  </w:footnote>
  <w:footnote w:type="continuationSeparator" w:id="0">
    <w:p w14:paraId="10CA7D93" w14:textId="77777777" w:rsidR="00F058E8" w:rsidRDefault="00F058E8" w:rsidP="0073175F">
      <w:r>
        <w:continuationSeparator/>
      </w:r>
    </w:p>
  </w:footnote>
  <w:footnote w:type="continuationNotice" w:id="1">
    <w:p w14:paraId="63F97E13" w14:textId="77777777" w:rsidR="008F7B0A" w:rsidRDefault="008F7B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B24DBE"/>
    <w:multiLevelType w:val="hybridMultilevel"/>
    <w:tmpl w:val="B156DEEA"/>
    <w:lvl w:ilvl="0" w:tplc="4CC80820">
      <w:start w:val="1"/>
      <w:numFmt w:val="bullet"/>
      <w:lvlText w:val="·"/>
      <w:lvlJc w:val="left"/>
      <w:pPr>
        <w:ind w:left="720" w:hanging="360"/>
      </w:pPr>
      <w:rPr>
        <w:rFonts w:ascii="Symbol" w:hAnsi="Symbol" w:hint="default"/>
      </w:rPr>
    </w:lvl>
    <w:lvl w:ilvl="1" w:tplc="0BCA996C">
      <w:start w:val="1"/>
      <w:numFmt w:val="bullet"/>
      <w:lvlText w:val="o"/>
      <w:lvlJc w:val="left"/>
      <w:pPr>
        <w:ind w:left="1440" w:hanging="360"/>
      </w:pPr>
      <w:rPr>
        <w:rFonts w:ascii="Courier New" w:hAnsi="Courier New" w:hint="default"/>
      </w:rPr>
    </w:lvl>
    <w:lvl w:ilvl="2" w:tplc="69BE2D84">
      <w:start w:val="1"/>
      <w:numFmt w:val="bullet"/>
      <w:lvlText w:val=""/>
      <w:lvlJc w:val="left"/>
      <w:pPr>
        <w:ind w:left="2160" w:hanging="360"/>
      </w:pPr>
      <w:rPr>
        <w:rFonts w:ascii="Wingdings" w:hAnsi="Wingdings" w:hint="default"/>
      </w:rPr>
    </w:lvl>
    <w:lvl w:ilvl="3" w:tplc="8000E462">
      <w:start w:val="1"/>
      <w:numFmt w:val="bullet"/>
      <w:lvlText w:val=""/>
      <w:lvlJc w:val="left"/>
      <w:pPr>
        <w:ind w:left="2880" w:hanging="360"/>
      </w:pPr>
      <w:rPr>
        <w:rFonts w:ascii="Symbol" w:hAnsi="Symbol" w:hint="default"/>
      </w:rPr>
    </w:lvl>
    <w:lvl w:ilvl="4" w:tplc="06D20906">
      <w:start w:val="1"/>
      <w:numFmt w:val="bullet"/>
      <w:lvlText w:val="o"/>
      <w:lvlJc w:val="left"/>
      <w:pPr>
        <w:ind w:left="3600" w:hanging="360"/>
      </w:pPr>
      <w:rPr>
        <w:rFonts w:ascii="Courier New" w:hAnsi="Courier New" w:hint="default"/>
      </w:rPr>
    </w:lvl>
    <w:lvl w:ilvl="5" w:tplc="829E7D84">
      <w:start w:val="1"/>
      <w:numFmt w:val="bullet"/>
      <w:lvlText w:val=""/>
      <w:lvlJc w:val="left"/>
      <w:pPr>
        <w:ind w:left="4320" w:hanging="360"/>
      </w:pPr>
      <w:rPr>
        <w:rFonts w:ascii="Wingdings" w:hAnsi="Wingdings" w:hint="default"/>
      </w:rPr>
    </w:lvl>
    <w:lvl w:ilvl="6" w:tplc="C76400DC">
      <w:start w:val="1"/>
      <w:numFmt w:val="bullet"/>
      <w:lvlText w:val=""/>
      <w:lvlJc w:val="left"/>
      <w:pPr>
        <w:ind w:left="5040" w:hanging="360"/>
      </w:pPr>
      <w:rPr>
        <w:rFonts w:ascii="Symbol" w:hAnsi="Symbol" w:hint="default"/>
      </w:rPr>
    </w:lvl>
    <w:lvl w:ilvl="7" w:tplc="6A166B14">
      <w:start w:val="1"/>
      <w:numFmt w:val="bullet"/>
      <w:lvlText w:val="o"/>
      <w:lvlJc w:val="left"/>
      <w:pPr>
        <w:ind w:left="5760" w:hanging="360"/>
      </w:pPr>
      <w:rPr>
        <w:rFonts w:ascii="Courier New" w:hAnsi="Courier New" w:hint="default"/>
      </w:rPr>
    </w:lvl>
    <w:lvl w:ilvl="8" w:tplc="5EB6FB98">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AAFC2"/>
    <w:multiLevelType w:val="hybridMultilevel"/>
    <w:tmpl w:val="08C83B4C"/>
    <w:lvl w:ilvl="0" w:tplc="39E8D7BC">
      <w:start w:val="1"/>
      <w:numFmt w:val="bullet"/>
      <w:lvlText w:val="·"/>
      <w:lvlJc w:val="left"/>
      <w:pPr>
        <w:ind w:left="720" w:hanging="360"/>
      </w:pPr>
      <w:rPr>
        <w:rFonts w:ascii="Symbol" w:hAnsi="Symbol" w:hint="default"/>
      </w:rPr>
    </w:lvl>
    <w:lvl w:ilvl="1" w:tplc="DC564F18">
      <w:start w:val="1"/>
      <w:numFmt w:val="bullet"/>
      <w:lvlText w:val="o"/>
      <w:lvlJc w:val="left"/>
      <w:pPr>
        <w:ind w:left="1440" w:hanging="360"/>
      </w:pPr>
      <w:rPr>
        <w:rFonts w:ascii="Courier New" w:hAnsi="Courier New" w:hint="default"/>
      </w:rPr>
    </w:lvl>
    <w:lvl w:ilvl="2" w:tplc="AAC26E08">
      <w:start w:val="1"/>
      <w:numFmt w:val="bullet"/>
      <w:lvlText w:val=""/>
      <w:lvlJc w:val="left"/>
      <w:pPr>
        <w:ind w:left="2160" w:hanging="360"/>
      </w:pPr>
      <w:rPr>
        <w:rFonts w:ascii="Wingdings" w:hAnsi="Wingdings" w:hint="default"/>
      </w:rPr>
    </w:lvl>
    <w:lvl w:ilvl="3" w:tplc="91A6F76E">
      <w:start w:val="1"/>
      <w:numFmt w:val="bullet"/>
      <w:lvlText w:val=""/>
      <w:lvlJc w:val="left"/>
      <w:pPr>
        <w:ind w:left="2880" w:hanging="360"/>
      </w:pPr>
      <w:rPr>
        <w:rFonts w:ascii="Symbol" w:hAnsi="Symbol" w:hint="default"/>
      </w:rPr>
    </w:lvl>
    <w:lvl w:ilvl="4" w:tplc="F672F5CE">
      <w:start w:val="1"/>
      <w:numFmt w:val="bullet"/>
      <w:lvlText w:val="o"/>
      <w:lvlJc w:val="left"/>
      <w:pPr>
        <w:ind w:left="3600" w:hanging="360"/>
      </w:pPr>
      <w:rPr>
        <w:rFonts w:ascii="Courier New" w:hAnsi="Courier New" w:hint="default"/>
      </w:rPr>
    </w:lvl>
    <w:lvl w:ilvl="5" w:tplc="77509A88">
      <w:start w:val="1"/>
      <w:numFmt w:val="bullet"/>
      <w:lvlText w:val=""/>
      <w:lvlJc w:val="left"/>
      <w:pPr>
        <w:ind w:left="4320" w:hanging="360"/>
      </w:pPr>
      <w:rPr>
        <w:rFonts w:ascii="Wingdings" w:hAnsi="Wingdings" w:hint="default"/>
      </w:rPr>
    </w:lvl>
    <w:lvl w:ilvl="6" w:tplc="C79AD18A">
      <w:start w:val="1"/>
      <w:numFmt w:val="bullet"/>
      <w:lvlText w:val=""/>
      <w:lvlJc w:val="left"/>
      <w:pPr>
        <w:ind w:left="5040" w:hanging="360"/>
      </w:pPr>
      <w:rPr>
        <w:rFonts w:ascii="Symbol" w:hAnsi="Symbol" w:hint="default"/>
      </w:rPr>
    </w:lvl>
    <w:lvl w:ilvl="7" w:tplc="2AB4956C">
      <w:start w:val="1"/>
      <w:numFmt w:val="bullet"/>
      <w:lvlText w:val="o"/>
      <w:lvlJc w:val="left"/>
      <w:pPr>
        <w:ind w:left="5760" w:hanging="360"/>
      </w:pPr>
      <w:rPr>
        <w:rFonts w:ascii="Courier New" w:hAnsi="Courier New" w:hint="default"/>
      </w:rPr>
    </w:lvl>
    <w:lvl w:ilvl="8" w:tplc="FFA26F1A">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127148">
    <w:abstractNumId w:val="7"/>
  </w:num>
  <w:num w:numId="2" w16cid:durableId="1888490079">
    <w:abstractNumId w:val="5"/>
  </w:num>
  <w:num w:numId="3" w16cid:durableId="1174687093">
    <w:abstractNumId w:val="1"/>
  </w:num>
  <w:num w:numId="4" w16cid:durableId="1082220773">
    <w:abstractNumId w:val="2"/>
  </w:num>
  <w:num w:numId="5" w16cid:durableId="706367756">
    <w:abstractNumId w:val="9"/>
  </w:num>
  <w:num w:numId="6" w16cid:durableId="743990781">
    <w:abstractNumId w:val="4"/>
  </w:num>
  <w:num w:numId="7" w16cid:durableId="1537156273">
    <w:abstractNumId w:val="8"/>
  </w:num>
  <w:num w:numId="8" w16cid:durableId="99422407">
    <w:abstractNumId w:val="3"/>
  </w:num>
  <w:num w:numId="9" w16cid:durableId="1486123739">
    <w:abstractNumId w:val="6"/>
  </w:num>
  <w:num w:numId="10"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9+WnSFh3OZsvdTtMib7tfpcOO5sy8a8o8H0B3C5LgKWNbsD3vSjOlgs61AAw1iSWv8mxsHqCEeEto61Nr5Zokg==" w:salt="zyITCY/4SmOVZhwD1h5zJ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F6F18"/>
    <w:rsid w:val="0010278A"/>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43588"/>
    <w:rsid w:val="00687C41"/>
    <w:rsid w:val="006C2AF8"/>
    <w:rsid w:val="006D27AF"/>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5569C"/>
    <w:rsid w:val="008616EC"/>
    <w:rsid w:val="00877C0F"/>
    <w:rsid w:val="008B5471"/>
    <w:rsid w:val="008C53F4"/>
    <w:rsid w:val="008D3242"/>
    <w:rsid w:val="008F41FA"/>
    <w:rsid w:val="008F7B0A"/>
    <w:rsid w:val="00912311"/>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97898"/>
    <w:rsid w:val="00DC3E96"/>
    <w:rsid w:val="00DD2420"/>
    <w:rsid w:val="00DE67A9"/>
    <w:rsid w:val="00E53D69"/>
    <w:rsid w:val="00E8133C"/>
    <w:rsid w:val="00E8317A"/>
    <w:rsid w:val="00E95995"/>
    <w:rsid w:val="00EA4929"/>
    <w:rsid w:val="00EF153C"/>
    <w:rsid w:val="00F04D40"/>
    <w:rsid w:val="00F058E8"/>
    <w:rsid w:val="00F30894"/>
    <w:rsid w:val="00F364DA"/>
    <w:rsid w:val="00F7131D"/>
    <w:rsid w:val="00F94BA6"/>
    <w:rsid w:val="00FA6F2F"/>
    <w:rsid w:val="00FB4E68"/>
    <w:rsid w:val="00FB78E1"/>
    <w:rsid w:val="00FF2CA7"/>
    <w:rsid w:val="00FF4248"/>
    <w:rsid w:val="014EA2F8"/>
    <w:rsid w:val="058D1C59"/>
    <w:rsid w:val="0E008EB2"/>
    <w:rsid w:val="0FA634C8"/>
    <w:rsid w:val="1942E4A9"/>
    <w:rsid w:val="2BDFF34A"/>
    <w:rsid w:val="39524973"/>
    <w:rsid w:val="44EAFF9F"/>
    <w:rsid w:val="5149EB9F"/>
    <w:rsid w:val="52C85750"/>
    <w:rsid w:val="54A5BEF4"/>
    <w:rsid w:val="59B2A8ED"/>
    <w:rsid w:val="5D4172B8"/>
    <w:rsid w:val="5D9A57CC"/>
    <w:rsid w:val="7151A76A"/>
    <w:rsid w:val="74109EC9"/>
    <w:rsid w:val="77A1684F"/>
    <w:rsid w:val="79C89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rsid w:val="007317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9AFADE93-A559-42AA-9076-6765CA9FD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27EA415B-9976-4365-BE67-0B14B142A91E}">
  <ds:schemaRefs>
    <ds:schemaRef ds:uri="http://schemas.microsoft.com/office/2006/documentManagement/types"/>
    <ds:schemaRef ds:uri="http://schemas.microsoft.com/office/infopath/2007/PartnerControls"/>
    <ds:schemaRef ds:uri="59c8dfd7-5f63-4fd3-8acf-32e3e25de9be"/>
    <ds:schemaRef ds:uri="http://www.w3.org/XML/1998/namespace"/>
    <ds:schemaRef ds:uri="http://schemas.openxmlformats.org/package/2006/metadata/core-properties"/>
    <ds:schemaRef ds:uri="http://purl.org/dc/dcmitype/"/>
    <ds:schemaRef ds:uri="http://purl.org/dc/elements/1.1/"/>
    <ds:schemaRef ds:uri="7150a368-1ec4-4782-87f4-54908d9ba6bf"/>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515</Words>
  <Characters>2939</Characters>
  <Application>Microsoft Office Word</Application>
  <DocSecurity>8</DocSecurity>
  <Lines>24</Lines>
  <Paragraphs>6</Paragraphs>
  <ScaleCrop>false</ScaleCrop>
  <Company>SOC Dept. of Parks and Recreation</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10</cp:revision>
  <dcterms:created xsi:type="dcterms:W3CDTF">2023-04-19T16:59:00Z</dcterms:created>
  <dcterms:modified xsi:type="dcterms:W3CDTF">2023-05-12T15:57:00Z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