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C0A51" w14:textId="77777777" w:rsidR="00E8133C" w:rsidRDefault="003676DA" w:rsidP="00842AF1">
      <w:r>
        <w:rPr>
          <w:b/>
          <w:noProof/>
        </w:rPr>
        <mc:AlternateContent>
          <mc:Choice Requires="wps">
            <w:drawing>
              <wp:inline distT="0" distB="0" distL="0" distR="0" wp14:anchorId="29D82FD3" wp14:editId="65AF6DD1">
                <wp:extent cx="5943600" cy="325755"/>
                <wp:effectExtent l="0" t="0" r="19050" b="17145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2">
                                <a:lumMod val="9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bg2">
                                <a:lumMod val="9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bg2">
                                <a:lumMod val="9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t="100000" r="100000"/>
                          </a:path>
                          <a:tileRect l="-100000" b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3A0456" w14:textId="77777777" w:rsidR="000F7E9A" w:rsidRPr="00414D4C" w:rsidRDefault="000F7E9A" w:rsidP="000F7E9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B5537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USFS - Shasta-Trinity/Six Rivers NF - Patrol District</w:t>
                            </w:r>
                          </w:p>
                          <w:p w14:paraId="2860B7F7" w14:textId="6A1F6A33" w:rsidR="003676DA" w:rsidRPr="00414D4C" w:rsidRDefault="003676DA" w:rsidP="003676D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D82FD3" id="Rectangle 6" o:spid="_x0000_s1026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RhuIAMAAKAHAAAOAAAAZHJzL2Uyb0RvYy54bWysVctOGzEU3VfqP1izh7xDiZigCERViQIC&#10;KtaOx5Ox5LFd23n163tsz0xSyqKCZjG5tu/L5557fXG5qyXZcOuEVnk2OO1nhCumC6FWefbj+ebk&#10;S0acp6qgUiueZ3vussv5508XWzPjQ11pWXBL4ES52dbkWeW9mfV6jlW8pu5UG65wWGpbU4+lXfUK&#10;S7fwXsvesN+f9rbaFsZqxp3D7nU6zObRf1ly5u/L0nFPZJ4hNx+/Nn6X4dubX9DZylJTCdakQd+R&#10;RU2FQtDO1TX1lKyt+MtVLZjVTpf+lOm6p8tSMB7vgNsM+q9u81RRw+NdAI4zHUzu/7lld5sn82AB&#10;w9a4mYMYbrErbR3+kR/ZRbD2HVh85wnD5uR8PJr2gSnD2Wg4OZtMApq9g7Wxzn/luiZByDOLYkSM&#10;6ObW+aTaqjTQFTdCSlJKASYo8CUjVvsX4auIBPiVMHawjxaOGA0w+nE7coZfSUs2FNVeroZxW67r&#10;77pIe+d9/FLNXUULnnZHR7vUd8qDwaTRxp065/GGK3ccPqh9MIXpGZw0ib0nhUFI4YM5ND5iR7h/&#10;TwLgrNqCGOorEj55xoRlMpCXzkoU9Vk/ovyh/5owBE14iAgnwSxoeyF51EUNT1pl9GorJ+KgZSNZ&#10;goVUZJtn09GkAUBL0Z11dUul9rtBQ1J30EJwqVDXQwdEye8lT+4feUlEAc4nRr3ySRnjyidqHrEq&#10;sSJl21lE9kgFhy0wne/GQRh8BxK3vpObAGRjyuNs64zfLP2fxp1FjKyV74xrobR9q4UkbtVETvot&#10;SAmagJLfLXdQCeJSF/sHGzo2Tgxn2I1A499S5x+oxVTFrMBL4e/xKaVGyXQjZaTS9tdb+0Efww6n&#10;GdliSueZ+7mmFoNBflPo/PPBeBzGelyMJ2dDLOzxyfL4RK3rKw1aDfAmGRbFoO9lK5ZW1y94UBYh&#10;Ko6oYogNMnvbLq481jjCk8T4YhFljHKw91Y9GdbOqDDYnncv1Jpm+nnMzTvdTnQ6ezUEk24ojdKL&#10;tdeliBPygGsDPZ6ByKHmyQrvzPE6ah0e1vlvAAAA//8DAFBLAwQUAAYACAAAACEAp787Jd0AAAAE&#10;AQAADwAAAGRycy9kb3ducmV2LnhtbEyPT0vDQBDF74LfYRnBm93E/kFjNkWEIgoi1oJ4myTTJCQ7&#10;G7LbNPXTO3rRy4PHG977TbqebKdGGnzj2EA8i0ARF65suDKwe99c3YDyAbnEzjEZOJGHdXZ+lmJS&#10;uiO/0bgNlZIS9gkaqEPoE619UZNFP3M9sWR7N1gMYodKlwMepdx2+jqKVtpiw7JQY08PNRXt9mAN&#10;PC6fFs+f+evO7V8W8enrox032BpzeTHd34EKNIW/Y/jBF3TIhCl3By696gzII+FXJbudr8TmBpbx&#10;HHSW6v/w2TcAAAD//wMAUEsBAi0AFAAGAAgAAAAhALaDOJL+AAAA4QEAABMAAAAAAAAAAAAAAAAA&#10;AAAAAFtDb250ZW50X1R5cGVzXS54bWxQSwECLQAUAAYACAAAACEAOP0h/9YAAACUAQAACwAAAAAA&#10;AAAAAAAAAAAvAQAAX3JlbHMvLnJlbHNQSwECLQAUAAYACAAAACEAhaEYbiADAACgBwAADgAAAAAA&#10;AAAAAAAAAAAuAgAAZHJzL2Uyb0RvYy54bWxQSwECLQAUAAYACAAAACEAp787Jd0AAAAEAQAADwAA&#10;AAAAAAAAAAAAAAB6BQAAZHJzL2Rvd25yZXYueG1sUEsFBgAAAAAEAAQA8wAAAIQGAAAAAA==&#10;" fillcolor="#cfcdcd [2894]" strokecolor="black [3213]" strokeweight=".5pt">
                <v:fill color2="#cfcdcd [2894]" rotate="t" focusposition=",1" focussize="" colors="0 #797777;.5 #afadad;1 #d1cece" focus="100%" type="gradientRadial"/>
                <v:textbox>
                  <w:txbxContent>
                    <w:p w14:paraId="523A0456" w14:textId="77777777" w:rsidR="000F7E9A" w:rsidRPr="00414D4C" w:rsidRDefault="000F7E9A" w:rsidP="000F7E9A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B5537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USFS - Shasta-Trinity/Six Rivers NF - Patrol District</w:t>
                      </w:r>
                    </w:p>
                    <w:p w14:paraId="2860B7F7" w14:textId="6A1F6A33" w:rsidR="003676DA" w:rsidRPr="00414D4C" w:rsidRDefault="003676DA" w:rsidP="003676DA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5E34CACC" w14:textId="77777777" w:rsidR="00742E02" w:rsidRDefault="00742E02" w:rsidP="00742E02">
      <w:pPr>
        <w:pStyle w:val="Default"/>
      </w:pPr>
    </w:p>
    <w:p w14:paraId="2A54DA3D" w14:textId="77777777" w:rsidR="00F04D40" w:rsidRDefault="00F04D40" w:rsidP="00F04D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The information provided below is the OHMVR Division Factual Findings for this Applicant. The information provided reflects the OHMVR Division’s review and determination of the Applicant’s final application.</w:t>
      </w:r>
    </w:p>
    <w:p w14:paraId="14451FBE" w14:textId="77777777" w:rsidR="00F04D40" w:rsidRDefault="00F04D40" w:rsidP="00F04D40">
      <w:pPr>
        <w:pStyle w:val="Default"/>
        <w:rPr>
          <w:sz w:val="22"/>
          <w:szCs w:val="22"/>
        </w:rPr>
      </w:pPr>
    </w:p>
    <w:p w14:paraId="3ADF7DBC" w14:textId="7D3D751A" w:rsidR="00F04D40" w:rsidRDefault="00F04D40" w:rsidP="00F04D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For information regarding the appeal process, see Section 4970.17 of the Grants and Cooperative Agreements Program regulations at </w:t>
      </w:r>
      <w:hyperlink r:id="rId11" w:tgtFrame="_blank" w:history="1">
        <w:r w:rsidR="00670932" w:rsidRPr="00670932">
          <w:rPr>
            <w:rStyle w:val="normaltextrun"/>
            <w:color w:val="0000FF"/>
            <w:sz w:val="22"/>
            <w:szCs w:val="22"/>
            <w:u w:val="single"/>
            <w:shd w:val="clear" w:color="auto" w:fill="FFFFFF"/>
          </w:rPr>
          <w:t>https://ohv.parks.ca.gov/pages/1140/files/G22%20Regulations_w_TOC_ADA.pdf</w:t>
        </w:r>
      </w:hyperlink>
      <w:r w:rsidR="00670932" w:rsidRPr="00670932">
        <w:rPr>
          <w:rStyle w:val="normaltextrun"/>
          <w:sz w:val="22"/>
          <w:szCs w:val="22"/>
          <w:shd w:val="clear" w:color="auto" w:fill="FFFFFF"/>
        </w:rPr>
        <w:t> </w:t>
      </w:r>
      <w:r w:rsidR="00670932" w:rsidRPr="00670932">
        <w:rPr>
          <w:rStyle w:val="eop"/>
          <w:sz w:val="22"/>
          <w:szCs w:val="22"/>
          <w:shd w:val="clear" w:color="auto" w:fill="FFFFFF"/>
        </w:rPr>
        <w:t> </w:t>
      </w:r>
    </w:p>
    <w:p w14:paraId="74FDB771" w14:textId="617BD993" w:rsidR="008616EC" w:rsidRDefault="008616EC" w:rsidP="486715FF">
      <w:pPr>
        <w:contextualSpacing/>
      </w:pPr>
    </w:p>
    <w:p w14:paraId="44735666" w14:textId="77777777" w:rsidR="007F05E3" w:rsidRDefault="007F05E3" w:rsidP="007F05E3">
      <w:pPr>
        <w:rPr>
          <w:rFonts w:ascii="Arial" w:hAnsi="Arial" w:cs="Arial"/>
          <w:b/>
          <w:szCs w:val="22"/>
        </w:rPr>
      </w:pPr>
      <w:bookmarkStart w:id="0" w:name="_Hlk108696857"/>
      <w:r>
        <w:rPr>
          <w:b/>
          <w:noProof/>
        </w:rPr>
        <mc:AlternateContent>
          <mc:Choice Requires="wps">
            <w:drawing>
              <wp:inline distT="0" distB="0" distL="0" distR="0" wp14:anchorId="1CF9BC68" wp14:editId="641B558F">
                <wp:extent cx="5943600" cy="538163"/>
                <wp:effectExtent l="0" t="0" r="19050" b="14605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538163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20000"/>
                                <a:lumOff val="8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5">
                                <a:lumMod val="20000"/>
                                <a:lumOff val="8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l="100000" b="100000"/>
                          </a:path>
                          <a:tileRect t="-100000" r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37A867" w14:textId="7254E124" w:rsidR="000F7E9A" w:rsidRPr="00B87F70" w:rsidRDefault="000F7E9A" w:rsidP="000F7E9A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Law Enforcement,</w:t>
                            </w:r>
                            <w:r w:rsidRPr="003B5537">
                              <w:t xml:space="preserve"> </w:t>
                            </w:r>
                            <w:r w:rsidRPr="003B5537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Shasta-Trinity National Forest Patrol District</w:t>
                            </w:r>
                            <w:r w:rsidRPr="003B5537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26267A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G22-02-37</w:t>
                            </w:r>
                            <w:r w:rsidRPr="00B87F70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-L01</w:t>
                            </w:r>
                          </w:p>
                          <w:p w14:paraId="2E1A0250" w14:textId="498FFF08" w:rsidR="007F05E3" w:rsidRPr="00B87F70" w:rsidRDefault="007F05E3" w:rsidP="007F05E3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F9BC68" id="Rectangle 5" o:spid="_x0000_s1027" style="width:468pt;height:42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KmBKQMAAPgHAAAOAAAAZHJzL2Uyb0RvYy54bWy0VdtO3DAQfa/Uf7DyDtnsDViRRSsQVSUK&#10;CKh4No6zseTYru299et77Fx2RWmlovKS2HPzzPHxzPnFtpZkza0TWuVJdjxICFdMF0It8+T70/XR&#10;aUKcp6qgUiueJzvukov550/nGzPjQ11pWXBLEES52cbkSeW9maWpYxWvqTvWhisoS21r6rG1y7Sw&#10;dIPotUyHg8E03WhbGKsZdw7Sq0aZzGP8suTM35Wl457IPEFuPn5t/L6Ebzo/p7OlpaYSrE2DviOL&#10;mgqFQ/tQV9RTsrLit1C1YFY7XfpjputUl6VgPNaAarLBq2oeK2p4rAXgONPD5P5fWHa7fjT3FjBs&#10;jJs5LEMV29LW4Y/8yDaCtevB4ltPGISTs/FoOgCmDLrJ6DSbjgKa6d7bWOe/cF2TsMgTi8uIGNH1&#10;jfONaWfSQldcCylJKQWYoMCXhFjtn4WvIhLgV4Oxg3/0cMRogDGI4sgZfiktWVPcNmWMKz+JKrmq&#10;v+mikYM1yDreO8RgRyM+3YtdRQveSEcHUur7GFk2aYOg3P7cWPzSHWYWzD4uu+kJ4jeluPdkl4Xs&#10;Pi69NnyE+h/yA6TL7oYN9RUJnzxhwjIZXgOdlWDJk34An8Kzbo8heM/7ExEkuAVrLySPtuDgUWeM&#10;FtCtGyaiB0T2BQ+pyCZPpqNJi42Wotf1t90QxG+zlvVub4XDpQIb9k8qrvxO8ib8Ay+JKPCIhn9m&#10;bsP1Ay42XGqy7bOInJMKATtg+thtgNBJX7+KLucAZOvKY7Psnf/Cis6594gna+V751oobd+qTPrO&#10;uWzsO5AaaAJKfvuyBTbhraPUIHnRxe7ehk4QO5Ez7FqgodxQ5++pRbdGD8IE8nf4lFLj5nS7Skil&#10;7c+35MEeTRTahGzQ/fPE/VhRi4Yjvyp0lLNsPA7jIm7Gk5MhNvZQ83KoUav6UgcmYtYZFpfB3stu&#10;WVpdP2NQLcKpUFHFcDY47W23ufTYQ4VRx/hiEdcYESDxjXo0LAQPOIeG+bR9pta0XdWjH9/qblLQ&#10;2avm2tgGT6UXK69LETvvHtf2BjBeIpXaURjm1+E+Wu0H9vwXAAAA//8DAFBLAwQUAAYACAAAACEA&#10;GTiDhNkAAAAEAQAADwAAAGRycy9kb3ducmV2LnhtbEyPsU7DQBBEeyT+4bRIdORMQMF2fI4QgcoV&#10;CQ3dxrexLXx7lu/iGL6ehQaakUazmnlbbGbXq4nG0Hk2cLtIQBHX3nbcGHjbv9ykoEJEtth7JgOf&#10;FGBTXl4UmFt/5leadrFRUsIhRwNtjEOudahbchgWfiCW7OhHh1Hs2Gg74lnKXa+XSbLSDjuWhRYH&#10;emqp/tidnIGt658rev+qqu1D4veo9TLLJmOur+bHNahIc/w7hh98QYdSmA7+xDao3oA8En9Vsuxu&#10;JfZgIL1PQZeF/g9ffgMAAP//AwBQSwECLQAUAAYACAAAACEAtoM4kv4AAADhAQAAEwAAAAAAAAAA&#10;AAAAAAAAAAAAW0NvbnRlbnRfVHlwZXNdLnhtbFBLAQItABQABgAIAAAAIQA4/SH/1gAAAJQBAAAL&#10;AAAAAAAAAAAAAAAAAC8BAABfcmVscy8ucmVsc1BLAQItABQABgAIAAAAIQCSMKmBKQMAAPgHAAAO&#10;AAAAAAAAAAAAAAAAAC4CAABkcnMvZTJvRG9jLnhtbFBLAQItABQABgAIAAAAIQAZOIOE2QAAAAQB&#10;AAAPAAAAAAAAAAAAAAAAAIMFAABkcnMvZG93bnJldi54bWxQSwUGAAAAAAQABADzAAAAiQYAAAAA&#10;" fillcolor="#d9e2f3 [664]" strokecolor="black [3213]" strokeweight=".5pt">
                <v:fill color2="#d9e2f3 [664]" rotate="t" focusposition="1" focussize="" colors="0 #7d838f;.5 #b5bece;1 #d8e2f5" focus="100%" type="gradientRadial"/>
                <v:textbox>
                  <w:txbxContent>
                    <w:p w14:paraId="3437A867" w14:textId="7254E124" w:rsidR="000F7E9A" w:rsidRPr="00B87F70" w:rsidRDefault="000F7E9A" w:rsidP="000F7E9A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Law Enforcement,</w:t>
                      </w:r>
                      <w:r w:rsidRPr="003B5537">
                        <w:t xml:space="preserve"> </w:t>
                      </w:r>
                      <w:r w:rsidRPr="003B5537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Shasta-Trinity National Forest Patrol District</w:t>
                      </w:r>
                      <w:r w:rsidRPr="003B5537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r w:rsidR="0026267A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        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G22-02-37</w:t>
                      </w:r>
                      <w:r w:rsidRPr="00B87F70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-L01</w:t>
                      </w:r>
                    </w:p>
                    <w:p w14:paraId="2E1A0250" w14:textId="498FFF08" w:rsidR="007F05E3" w:rsidRPr="00B87F70" w:rsidRDefault="007F05E3" w:rsidP="007F05E3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17C653B6" w14:textId="77777777" w:rsidR="007F05E3" w:rsidRPr="00687C41" w:rsidRDefault="007F05E3" w:rsidP="007F05E3">
      <w:pPr>
        <w:rPr>
          <w:rFonts w:ascii="Arial" w:hAnsi="Arial" w:cs="Arial"/>
          <w:b/>
          <w:szCs w:val="22"/>
        </w:rPr>
      </w:pPr>
    </w:p>
    <w:p w14:paraId="2E8619A0" w14:textId="77777777" w:rsidR="007F05E3" w:rsidRPr="009460E1" w:rsidRDefault="007F05E3" w:rsidP="007F05E3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Needs Assessment</w:t>
      </w:r>
    </w:p>
    <w:p w14:paraId="6991E4EA" w14:textId="77777777" w:rsidR="007F05E3" w:rsidRDefault="007F05E3" w:rsidP="007F05E3">
      <w:pPr>
        <w:rPr>
          <w:rFonts w:ascii="Arial" w:hAnsi="Arial" w:cs="Arial"/>
        </w:rPr>
      </w:pPr>
    </w:p>
    <w:p w14:paraId="1D07E463" w14:textId="3A39E92A" w:rsidR="007F05E3" w:rsidRDefault="00BD2A7C" w:rsidP="007F05E3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No </w:t>
      </w:r>
      <w:r w:rsidR="00B20F0B">
        <w:rPr>
          <w:rFonts w:ascii="Arial" w:hAnsi="Arial" w:cs="Arial"/>
          <w:color w:val="000000" w:themeColor="text1"/>
          <w:sz w:val="22"/>
          <w:szCs w:val="22"/>
        </w:rPr>
        <w:t>c</w:t>
      </w:r>
      <w:r>
        <w:rPr>
          <w:rFonts w:ascii="Arial" w:hAnsi="Arial" w:cs="Arial"/>
          <w:color w:val="000000" w:themeColor="text1"/>
          <w:sz w:val="22"/>
          <w:szCs w:val="22"/>
        </w:rPr>
        <w:t>hange.</w:t>
      </w:r>
    </w:p>
    <w:p w14:paraId="52D17BB6" w14:textId="77777777" w:rsidR="007F05E3" w:rsidRDefault="007F05E3" w:rsidP="007F05E3"/>
    <w:p w14:paraId="4983D57A" w14:textId="77777777" w:rsidR="007F05E3" w:rsidRPr="009460E1" w:rsidRDefault="007F05E3" w:rsidP="007F05E3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Needs Enforcement Certification</w:t>
      </w:r>
    </w:p>
    <w:p w14:paraId="61A1736C" w14:textId="77777777" w:rsidR="007F05E3" w:rsidRDefault="007F05E3" w:rsidP="007F05E3">
      <w:pPr>
        <w:rPr>
          <w:rFonts w:ascii="Arial" w:hAnsi="Arial" w:cs="Arial"/>
        </w:rPr>
      </w:pPr>
    </w:p>
    <w:p w14:paraId="09D5E8BA" w14:textId="16BB215F" w:rsidR="007F05E3" w:rsidRDefault="00BD2A7C" w:rsidP="007F05E3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No </w:t>
      </w:r>
      <w:r w:rsidR="00B20F0B">
        <w:rPr>
          <w:rFonts w:ascii="Arial" w:hAnsi="Arial" w:cs="Arial"/>
          <w:color w:val="000000" w:themeColor="text1"/>
          <w:sz w:val="22"/>
          <w:szCs w:val="22"/>
        </w:rPr>
        <w:t>c</w:t>
      </w:r>
      <w:r>
        <w:rPr>
          <w:rFonts w:ascii="Arial" w:hAnsi="Arial" w:cs="Arial"/>
          <w:color w:val="000000" w:themeColor="text1"/>
          <w:sz w:val="22"/>
          <w:szCs w:val="22"/>
        </w:rPr>
        <w:t>hange.</w:t>
      </w:r>
    </w:p>
    <w:p w14:paraId="6E4DF006" w14:textId="77777777" w:rsidR="007F05E3" w:rsidRDefault="007F05E3" w:rsidP="007F05E3"/>
    <w:p w14:paraId="3EFE08D2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 w:rsidRPr="009460E1">
        <w:rPr>
          <w:rFonts w:ascii="Arial" w:hAnsi="Arial" w:cs="Arial"/>
          <w:b/>
          <w:i/>
        </w:rPr>
        <w:t>Project Cost Estimate</w:t>
      </w:r>
    </w:p>
    <w:p w14:paraId="32A536D5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bookmarkEnd w:id="0"/>
    <w:p w14:paraId="4684DCA7" w14:textId="492235BD" w:rsidR="00BD2A7C" w:rsidRDefault="00BD2A7C" w:rsidP="007F05E3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 w:rsidRPr="00BD2A7C">
        <w:rPr>
          <w:rFonts w:ascii="Arial" w:hAnsi="Arial" w:cs="Arial"/>
          <w:color w:val="000000" w:themeColor="text1"/>
          <w:sz w:val="22"/>
          <w:szCs w:val="22"/>
        </w:rPr>
        <w:t xml:space="preserve">Materials/Supplies # 2 "Cold Weather Riding Avalanche Safety Gear" – Applicant added $500 to the </w:t>
      </w:r>
      <w:r w:rsidR="00B20F0B">
        <w:rPr>
          <w:rFonts w:ascii="Arial" w:hAnsi="Arial" w:cs="Arial"/>
          <w:color w:val="000000" w:themeColor="text1"/>
          <w:sz w:val="22"/>
          <w:szCs w:val="22"/>
        </w:rPr>
        <w:t>l</w:t>
      </w:r>
      <w:r w:rsidRPr="00BD2A7C">
        <w:rPr>
          <w:rFonts w:ascii="Arial" w:hAnsi="Arial" w:cs="Arial"/>
          <w:color w:val="000000" w:themeColor="text1"/>
          <w:sz w:val="22"/>
          <w:szCs w:val="22"/>
        </w:rPr>
        <w:t xml:space="preserve">ine item.  The </w:t>
      </w:r>
      <w:r w:rsidR="00B20F0B">
        <w:rPr>
          <w:rFonts w:ascii="Arial" w:hAnsi="Arial" w:cs="Arial"/>
          <w:color w:val="000000" w:themeColor="text1"/>
          <w:sz w:val="22"/>
          <w:szCs w:val="22"/>
        </w:rPr>
        <w:t>l</w:t>
      </w:r>
      <w:r w:rsidRPr="00BD2A7C">
        <w:rPr>
          <w:rFonts w:ascii="Arial" w:hAnsi="Arial" w:cs="Arial"/>
          <w:color w:val="000000" w:themeColor="text1"/>
          <w:sz w:val="22"/>
          <w:szCs w:val="22"/>
        </w:rPr>
        <w:t xml:space="preserve">ine item is reduced by $500 to the original line item amount of $1,250 Grant.  Line item is now $1,250 Grant and $0 </w:t>
      </w:r>
      <w:r w:rsidR="0091419E">
        <w:rPr>
          <w:rFonts w:ascii="Arial" w:hAnsi="Arial" w:cs="Arial"/>
          <w:color w:val="000000" w:themeColor="text1"/>
          <w:sz w:val="22"/>
          <w:szCs w:val="22"/>
        </w:rPr>
        <w:t>m</w:t>
      </w:r>
      <w:r w:rsidRPr="00BD2A7C">
        <w:rPr>
          <w:rFonts w:ascii="Arial" w:hAnsi="Arial" w:cs="Arial"/>
          <w:color w:val="000000" w:themeColor="text1"/>
          <w:sz w:val="22"/>
          <w:szCs w:val="22"/>
        </w:rPr>
        <w:t>atch.</w:t>
      </w:r>
    </w:p>
    <w:p w14:paraId="137A4F2E" w14:textId="4D1C63BF" w:rsidR="00B20F0B" w:rsidRDefault="00BD2A7C" w:rsidP="007F05E3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 w:rsidRPr="00BD2A7C">
        <w:rPr>
          <w:rFonts w:ascii="Arial" w:hAnsi="Arial" w:cs="Arial"/>
          <w:color w:val="000000" w:themeColor="text1"/>
          <w:sz w:val="22"/>
          <w:szCs w:val="22"/>
        </w:rPr>
        <w:t xml:space="preserve">Equipment Purchase "UTV" – Applicant did not adequately clarify the additional items will be purchased in addition to the UTV.  Applicant is noticed that the additional $8,000 for </w:t>
      </w:r>
      <w:r w:rsidR="00E255F5">
        <w:rPr>
          <w:rFonts w:ascii="Arial" w:hAnsi="Arial" w:cs="Arial"/>
          <w:color w:val="000000" w:themeColor="text1"/>
          <w:sz w:val="22"/>
          <w:szCs w:val="22"/>
        </w:rPr>
        <w:t>E</w:t>
      </w:r>
      <w:r w:rsidRPr="00BD2A7C">
        <w:rPr>
          <w:rFonts w:ascii="Arial" w:hAnsi="Arial" w:cs="Arial"/>
          <w:color w:val="000000" w:themeColor="text1"/>
          <w:sz w:val="22"/>
          <w:szCs w:val="22"/>
        </w:rPr>
        <w:t>quipment must be eligible, reasonable</w:t>
      </w:r>
      <w:r>
        <w:rPr>
          <w:rFonts w:ascii="Arial" w:hAnsi="Arial" w:cs="Arial"/>
          <w:color w:val="000000" w:themeColor="text1"/>
          <w:sz w:val="22"/>
          <w:szCs w:val="22"/>
        </w:rPr>
        <w:t>,</w:t>
      </w:r>
      <w:r w:rsidRPr="00BD2A7C">
        <w:rPr>
          <w:rFonts w:ascii="Arial" w:hAnsi="Arial" w:cs="Arial"/>
          <w:color w:val="000000" w:themeColor="text1"/>
          <w:sz w:val="22"/>
          <w:szCs w:val="22"/>
        </w:rPr>
        <w:t xml:space="preserve"> and appropriate.  </w:t>
      </w:r>
    </w:p>
    <w:p w14:paraId="6225E1B8" w14:textId="77777777" w:rsidR="00B20F0B" w:rsidRDefault="00B20F0B" w:rsidP="00B20F0B">
      <w:pPr>
        <w:ind w:left="720"/>
        <w:rPr>
          <w:rFonts w:ascii="Arial" w:hAnsi="Arial" w:cs="Arial"/>
          <w:color w:val="000000" w:themeColor="text1"/>
          <w:sz w:val="22"/>
          <w:szCs w:val="22"/>
        </w:rPr>
      </w:pPr>
    </w:p>
    <w:p w14:paraId="628D2425" w14:textId="77777777" w:rsidR="00B20F0B" w:rsidRDefault="00BD2A7C" w:rsidP="00B20F0B">
      <w:pPr>
        <w:ind w:left="720"/>
        <w:rPr>
          <w:rFonts w:ascii="Arial" w:hAnsi="Arial" w:cs="Arial"/>
          <w:color w:val="000000" w:themeColor="text1"/>
          <w:sz w:val="22"/>
          <w:szCs w:val="22"/>
        </w:rPr>
      </w:pPr>
      <w:r w:rsidRPr="00BD2A7C">
        <w:rPr>
          <w:rFonts w:ascii="Arial" w:hAnsi="Arial" w:cs="Arial"/>
          <w:color w:val="000000" w:themeColor="text1"/>
          <w:sz w:val="22"/>
          <w:szCs w:val="22"/>
        </w:rPr>
        <w:t xml:space="preserve">Revised Totals: </w:t>
      </w:r>
    </w:p>
    <w:p w14:paraId="1E37992A" w14:textId="77777777" w:rsidR="00B20F0B" w:rsidRDefault="00BD2A7C" w:rsidP="00B20F0B">
      <w:pPr>
        <w:ind w:left="720"/>
        <w:rPr>
          <w:rFonts w:ascii="Arial" w:hAnsi="Arial" w:cs="Arial"/>
          <w:color w:val="000000" w:themeColor="text1"/>
          <w:sz w:val="22"/>
          <w:szCs w:val="22"/>
        </w:rPr>
      </w:pPr>
      <w:r w:rsidRPr="00BD2A7C">
        <w:rPr>
          <w:rFonts w:ascii="Arial" w:hAnsi="Arial" w:cs="Arial"/>
          <w:color w:val="000000" w:themeColor="text1"/>
          <w:sz w:val="22"/>
          <w:szCs w:val="22"/>
        </w:rPr>
        <w:t>Grant Request: $65,547</w:t>
      </w:r>
    </w:p>
    <w:p w14:paraId="07355B5B" w14:textId="5BB086FE" w:rsidR="007F05E3" w:rsidRDefault="00BD2A7C" w:rsidP="00B20F0B">
      <w:pPr>
        <w:ind w:left="720"/>
        <w:rPr>
          <w:rFonts w:ascii="Arial" w:hAnsi="Arial" w:cs="Arial"/>
          <w:color w:val="000000" w:themeColor="text1"/>
          <w:sz w:val="22"/>
          <w:szCs w:val="22"/>
        </w:rPr>
      </w:pPr>
      <w:r w:rsidRPr="00BD2A7C">
        <w:rPr>
          <w:rFonts w:ascii="Arial" w:hAnsi="Arial" w:cs="Arial"/>
          <w:color w:val="000000" w:themeColor="text1"/>
          <w:sz w:val="22"/>
          <w:szCs w:val="22"/>
        </w:rPr>
        <w:t>Total Project Cost: $88,097</w:t>
      </w:r>
    </w:p>
    <w:p w14:paraId="24FE5A99" w14:textId="77777777" w:rsidR="008616EC" w:rsidRPr="00742E02" w:rsidRDefault="008616EC" w:rsidP="007F05E3">
      <w:pPr>
        <w:contextualSpacing/>
        <w:rPr>
          <w:rFonts w:ascii="Arial" w:hAnsi="Arial" w:cs="Arial"/>
          <w:sz w:val="22"/>
          <w:szCs w:val="22"/>
        </w:rPr>
      </w:pPr>
    </w:p>
    <w:p w14:paraId="0AC5A80B" w14:textId="77777777" w:rsidR="001845B5" w:rsidRDefault="001845B5" w:rsidP="001845B5">
      <w:pPr>
        <w:rPr>
          <w:rFonts w:ascii="Arial" w:hAnsi="Arial" w:cs="Arial"/>
          <w:b/>
          <w:szCs w:val="22"/>
        </w:rPr>
      </w:pPr>
      <w:r>
        <w:rPr>
          <w:b/>
          <w:noProof/>
        </w:rPr>
        <mc:AlternateContent>
          <mc:Choice Requires="wps">
            <w:drawing>
              <wp:inline distT="0" distB="0" distL="0" distR="0" wp14:anchorId="2A40D7DD" wp14:editId="13AED6C2">
                <wp:extent cx="5943600" cy="395288"/>
                <wp:effectExtent l="0" t="0" r="19050" b="24130"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95288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4472C4">
                                <a:lumMod val="20000"/>
                                <a:lumOff val="80000"/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4472C4">
                                <a:lumMod val="20000"/>
                                <a:lumOff val="80000"/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4472C4">
                                <a:lumMod val="20000"/>
                                <a:lumOff val="80000"/>
                                <a:shade val="100000"/>
                                <a:satMod val="115000"/>
                              </a:srgbClr>
                            </a:gs>
                          </a:gsLst>
                          <a:path path="circle">
                            <a:fillToRect l="100000" b="100000"/>
                          </a:path>
                          <a:tileRect t="-100000" r="-100000"/>
                        </a:gra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97F94C1" w14:textId="77777777" w:rsidR="001845B5" w:rsidRPr="00B87F70" w:rsidRDefault="001845B5" w:rsidP="001845B5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Law Enforcement,</w:t>
                            </w:r>
                            <w:r w:rsidRPr="003B5537">
                              <w:t xml:space="preserve"> </w:t>
                            </w:r>
                            <w:r w:rsidRPr="003B5537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Six Rivers Nation Forest Patrol District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G22-02-37</w:t>
                            </w:r>
                            <w:r w:rsidRPr="00B87F70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-L0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2</w:t>
                            </w:r>
                          </w:p>
                          <w:p w14:paraId="2CF33F07" w14:textId="77777777" w:rsidR="001845B5" w:rsidRPr="00B87F70" w:rsidRDefault="001845B5" w:rsidP="001845B5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A40D7DD" id="Rectangle 10" o:spid="_x0000_s1028" style="width:468pt;height:3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UmQFAMAADcHAAAOAAAAZHJzL2Uyb0RvYy54bWy0VU1vGyEQvVfqf0DcE387jpV1ZDlKVSlN&#10;osZVzphlvUgsUMCx01/fB6w/lPbQVs2FhZlhmHnzZvbqetco8iKcl0YXtHfepURobkqp1wX9trw9&#10;m1DiA9MlU0aLgr4KT69nHz9cbe1U9E1tVCkcgRPtp1tb0DoEO+10PK9Fw/y5sUJDWRnXsICjW3dK&#10;x7bw3qhOv9sdd7bGldYZLryH9CYr6Sz5ryrBw0NVeRGIKihiC2l1aV3FtTO7YtO1Y7aWvA2D/UMU&#10;DZMajx5c3bDAyMbJX1w1kjvjTRXOuWk6pqokFykHZNPrvsnmqWZWpFwAjrcHmPz/c8vvX57sowMM&#10;W+unHtuYxa5yTfwiPrJLYL0ewBK7QDiEo8vhYNwFphy6weWoP5lENDvH29b58EmYhsRNQR2KkTBi&#10;L3c+ZNO9SQtdeSuVIpWSYIIGXyhxJjzLUCckwK+Mscf9dMMTawBGN4m9W68WypEXhloPhxf9xTDJ&#10;1ab5YsosBmUQcio6xKBGFk+OYl+zUmTp4ETKwsFHrzdqnSDX9tGU99qfBhWN3imw8QWc5yz83wfW&#10;i4G9U2St7wTwH4cGGNf7kloWahKXgnLpuIr0Z9MKtFiaryBQ7OP2EYIGPr4HJ/FatA5SiWQL0p3t&#10;jdHz+32mHpo+0S3eUJpsCzoejCKdGchXKRawbWxZUK/XlDC1xnzjwWWqGSUPl/2rP9AOk6k02yV6&#10;hBLFfIAC9MyA52f96dVI/xvm68y3pMplbWTAWFSyKWjiZqo2UlQ6hivSYGub6Ni3cRd2qx2RiLof&#10;HUXJypSvjy42UmwU4i2/lXj2DtE9ModhByEGeHjAUikDHEy7o6Q27sfv5NEeMwhaSrYYngDp+4Y5&#10;9Kv6rNGQl73hEG5DOgxHF30c3KlmdarRm2ZhYl1TdGkb7YPabytnmmfM+Xl8FSqmOd7O5WgPixCB&#10;pgR/Ci7m87THhAUl7vST5fvREQFf7p6Zs+1QCijVvdkPWjZ9M5uybcRcm/kmmEqmwXXEFY0fD5jO&#10;eQTkP0kc/6fnZHX8381+AgAA//8DAFBLAwQUAAYACAAAACEADiY+4toAAAAEAQAADwAAAGRycy9k&#10;b3ducmV2LnhtbEyPQUvDQBCF74L/YRnBm93YQtCYTdGiiCKI1d6n2WkS3J0N2Umb+utdvejlweMN&#10;731TLifv1J6G2AU2cDnLQBHXwXbcGPh4f7i4AhUF2aILTAaOFGFZnZ6UWNhw4Dfar6VRqYRjgQZa&#10;kb7QOtYteYyz0BOnbBcGj5Ls0Gg74CGVe6fnWZZrjx2nhRZ7WrVUf65Hb+D1a0MvR5HYbJ7u3TPe&#10;jbvHFRlzfjbd3oASmuTvGH7wEzpUiWkbRrZROQPpEfnVlF0v8mS3BvL5AnRV6v/w1TcAAAD//wMA&#10;UEsBAi0AFAAGAAgAAAAhALaDOJL+AAAA4QEAABMAAAAAAAAAAAAAAAAAAAAAAFtDb250ZW50X1R5&#10;cGVzXS54bWxQSwECLQAUAAYACAAAACEAOP0h/9YAAACUAQAACwAAAAAAAAAAAAAAAAAvAQAAX3Jl&#10;bHMvLnJlbHNQSwECLQAUAAYACAAAACEAsOlJkBQDAAA3BwAADgAAAAAAAAAAAAAAAAAuAgAAZHJz&#10;L2Uyb0RvYy54bWxQSwECLQAUAAYACAAAACEADiY+4toAAAAEAQAADwAAAAAAAAAAAAAAAABuBQAA&#10;ZHJzL2Rvd25yZXYueG1sUEsFBgAAAAAEAAQA8wAAAHUGAAAAAA==&#10;" fillcolor="#7d838f" strokecolor="windowText" strokeweight=".5pt">
                <v:fill color2="#d8e2f5" rotate="t" focusposition="1" focussize="" colors="0 #7d838f;.5 #b5bece;1 #d8e2f5" focus="100%" type="gradientRadial"/>
                <v:textbox>
                  <w:txbxContent>
                    <w:p w14:paraId="197F94C1" w14:textId="77777777" w:rsidR="001845B5" w:rsidRPr="00B87F70" w:rsidRDefault="001845B5" w:rsidP="001845B5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Law Enforcement,</w:t>
                      </w:r>
                      <w:r w:rsidRPr="003B5537">
                        <w:t xml:space="preserve"> </w:t>
                      </w:r>
                      <w:r w:rsidRPr="003B5537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Six Rivers Nation Forest Patrol District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 G22-02-37</w:t>
                      </w:r>
                      <w:r w:rsidRPr="00B87F70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-L0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2</w:t>
                      </w:r>
                    </w:p>
                    <w:p w14:paraId="2CF33F07" w14:textId="77777777" w:rsidR="001845B5" w:rsidRPr="00B87F70" w:rsidRDefault="001845B5" w:rsidP="001845B5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5BCC5FD2" w14:textId="77777777" w:rsidR="001845B5" w:rsidRPr="00687C41" w:rsidRDefault="001845B5" w:rsidP="001845B5">
      <w:pPr>
        <w:rPr>
          <w:rFonts w:ascii="Arial" w:hAnsi="Arial" w:cs="Arial"/>
          <w:b/>
          <w:szCs w:val="22"/>
        </w:rPr>
      </w:pPr>
    </w:p>
    <w:p w14:paraId="4A84F379" w14:textId="77777777" w:rsidR="001845B5" w:rsidRPr="009460E1" w:rsidRDefault="001845B5" w:rsidP="001845B5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Needs Assessment</w:t>
      </w:r>
    </w:p>
    <w:p w14:paraId="697D5048" w14:textId="77777777" w:rsidR="001845B5" w:rsidRDefault="001845B5" w:rsidP="001845B5">
      <w:pPr>
        <w:rPr>
          <w:rFonts w:ascii="Arial" w:hAnsi="Arial" w:cs="Arial"/>
        </w:rPr>
      </w:pPr>
    </w:p>
    <w:p w14:paraId="077DC682" w14:textId="011DD47C" w:rsidR="001845B5" w:rsidRDefault="00BD2A7C" w:rsidP="001845B5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No </w:t>
      </w:r>
      <w:r w:rsidR="00E255F5">
        <w:rPr>
          <w:rFonts w:ascii="Arial" w:hAnsi="Arial" w:cs="Arial"/>
          <w:color w:val="000000" w:themeColor="text1"/>
          <w:sz w:val="22"/>
          <w:szCs w:val="22"/>
        </w:rPr>
        <w:t>c</w:t>
      </w:r>
      <w:r>
        <w:rPr>
          <w:rFonts w:ascii="Arial" w:hAnsi="Arial" w:cs="Arial"/>
          <w:color w:val="000000" w:themeColor="text1"/>
          <w:sz w:val="22"/>
          <w:szCs w:val="22"/>
        </w:rPr>
        <w:t>hange.</w:t>
      </w:r>
    </w:p>
    <w:p w14:paraId="7F350F5D" w14:textId="77777777" w:rsidR="001845B5" w:rsidRDefault="001845B5" w:rsidP="001845B5"/>
    <w:p w14:paraId="319B4E15" w14:textId="77777777" w:rsidR="001845B5" w:rsidRPr="009460E1" w:rsidRDefault="001845B5" w:rsidP="001845B5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Needs Enforcement Certification</w:t>
      </w:r>
    </w:p>
    <w:p w14:paraId="2E0F59AA" w14:textId="77777777" w:rsidR="001845B5" w:rsidRDefault="001845B5" w:rsidP="001845B5">
      <w:pPr>
        <w:rPr>
          <w:rFonts w:ascii="Arial" w:hAnsi="Arial" w:cs="Arial"/>
        </w:rPr>
      </w:pPr>
    </w:p>
    <w:p w14:paraId="1DEFA707" w14:textId="2B430C2F" w:rsidR="001845B5" w:rsidRDefault="00BD2A7C" w:rsidP="001845B5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No </w:t>
      </w:r>
      <w:r w:rsidR="00E255F5">
        <w:rPr>
          <w:rFonts w:ascii="Arial" w:hAnsi="Arial" w:cs="Arial"/>
          <w:color w:val="000000" w:themeColor="text1"/>
          <w:sz w:val="22"/>
          <w:szCs w:val="22"/>
        </w:rPr>
        <w:t>c</w:t>
      </w:r>
      <w:r>
        <w:rPr>
          <w:rFonts w:ascii="Arial" w:hAnsi="Arial" w:cs="Arial"/>
          <w:color w:val="000000" w:themeColor="text1"/>
          <w:sz w:val="22"/>
          <w:szCs w:val="22"/>
        </w:rPr>
        <w:t>hange.</w:t>
      </w:r>
    </w:p>
    <w:p w14:paraId="0DE769F9" w14:textId="77777777" w:rsidR="001845B5" w:rsidRDefault="001845B5" w:rsidP="001845B5"/>
    <w:p w14:paraId="01D9324E" w14:textId="77777777" w:rsidR="001845B5" w:rsidRDefault="001845B5" w:rsidP="001845B5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 w:rsidRPr="009460E1">
        <w:rPr>
          <w:rFonts w:ascii="Arial" w:hAnsi="Arial" w:cs="Arial"/>
          <w:b/>
          <w:i/>
        </w:rPr>
        <w:t>Project Cost Estimate</w:t>
      </w:r>
    </w:p>
    <w:p w14:paraId="214F50E9" w14:textId="77777777" w:rsidR="0016590C" w:rsidRDefault="0016590C" w:rsidP="001845B5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2BEC9872" w14:textId="2757DB25" w:rsidR="0016590C" w:rsidRDefault="00BD2A7C" w:rsidP="00BD2A7C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 w:rsidRPr="00BD2A7C">
        <w:rPr>
          <w:rFonts w:ascii="Arial" w:hAnsi="Arial" w:cs="Arial"/>
          <w:color w:val="000000" w:themeColor="text1"/>
          <w:sz w:val="22"/>
          <w:szCs w:val="22"/>
        </w:rPr>
        <w:t xml:space="preserve">Materials/Supplies # 2 "SAR/EMT Supplies" – Applicant added $160 to the </w:t>
      </w:r>
      <w:r w:rsidR="0016590C">
        <w:rPr>
          <w:rFonts w:ascii="Arial" w:hAnsi="Arial" w:cs="Arial"/>
          <w:color w:val="000000" w:themeColor="text1"/>
          <w:sz w:val="22"/>
          <w:szCs w:val="22"/>
        </w:rPr>
        <w:t>l</w:t>
      </w:r>
      <w:r w:rsidRPr="00BD2A7C">
        <w:rPr>
          <w:rFonts w:ascii="Arial" w:hAnsi="Arial" w:cs="Arial"/>
          <w:color w:val="000000" w:themeColor="text1"/>
          <w:sz w:val="22"/>
          <w:szCs w:val="22"/>
        </w:rPr>
        <w:t xml:space="preserve">ine item without a </w:t>
      </w:r>
      <w:proofErr w:type="gramStart"/>
      <w:r w:rsidRPr="00BD2A7C">
        <w:rPr>
          <w:rFonts w:ascii="Arial" w:hAnsi="Arial" w:cs="Arial"/>
          <w:color w:val="000000" w:themeColor="text1"/>
          <w:sz w:val="22"/>
          <w:szCs w:val="22"/>
        </w:rPr>
        <w:t>Division</w:t>
      </w:r>
      <w:proofErr w:type="gramEnd"/>
      <w:r w:rsidRPr="00BD2A7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5550C">
        <w:rPr>
          <w:rFonts w:ascii="Arial" w:hAnsi="Arial" w:cs="Arial"/>
          <w:color w:val="000000" w:themeColor="text1"/>
          <w:sz w:val="22"/>
          <w:szCs w:val="22"/>
        </w:rPr>
        <w:t xml:space="preserve">or public </w:t>
      </w:r>
      <w:r w:rsidRPr="00BD2A7C">
        <w:rPr>
          <w:rFonts w:ascii="Arial" w:hAnsi="Arial" w:cs="Arial"/>
          <w:color w:val="000000" w:themeColor="text1"/>
          <w:sz w:val="22"/>
          <w:szCs w:val="22"/>
        </w:rPr>
        <w:t xml:space="preserve">comment.  The </w:t>
      </w:r>
      <w:r w:rsidR="0016590C">
        <w:rPr>
          <w:rFonts w:ascii="Arial" w:hAnsi="Arial" w:cs="Arial"/>
          <w:color w:val="000000" w:themeColor="text1"/>
          <w:sz w:val="22"/>
          <w:szCs w:val="22"/>
        </w:rPr>
        <w:t>l</w:t>
      </w:r>
      <w:r w:rsidRPr="00BD2A7C">
        <w:rPr>
          <w:rFonts w:ascii="Arial" w:hAnsi="Arial" w:cs="Arial"/>
          <w:color w:val="000000" w:themeColor="text1"/>
          <w:sz w:val="22"/>
          <w:szCs w:val="22"/>
        </w:rPr>
        <w:t xml:space="preserve">ine item is reduced by $160 to the original line item amount of $1,410 Grant.  Line item is now $1,410 Grant and $0 </w:t>
      </w:r>
      <w:r w:rsidR="00EA549C">
        <w:rPr>
          <w:rFonts w:ascii="Arial" w:hAnsi="Arial" w:cs="Arial"/>
          <w:color w:val="000000" w:themeColor="text1"/>
          <w:sz w:val="22"/>
          <w:szCs w:val="22"/>
        </w:rPr>
        <w:t>m</w:t>
      </w:r>
      <w:r w:rsidRPr="00BD2A7C">
        <w:rPr>
          <w:rFonts w:ascii="Arial" w:hAnsi="Arial" w:cs="Arial"/>
          <w:color w:val="000000" w:themeColor="text1"/>
          <w:sz w:val="22"/>
          <w:szCs w:val="22"/>
        </w:rPr>
        <w:t>atch.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75B3EE12" w14:textId="77777777" w:rsidR="0016590C" w:rsidRDefault="0016590C" w:rsidP="0016590C">
      <w:pPr>
        <w:ind w:left="720"/>
        <w:rPr>
          <w:rFonts w:ascii="Arial" w:hAnsi="Arial" w:cs="Arial"/>
          <w:color w:val="000000" w:themeColor="text1"/>
          <w:sz w:val="22"/>
          <w:szCs w:val="22"/>
        </w:rPr>
      </w:pPr>
    </w:p>
    <w:p w14:paraId="13F4D8D9" w14:textId="77777777" w:rsidR="0016590C" w:rsidRDefault="00BD2A7C" w:rsidP="0016590C">
      <w:pPr>
        <w:ind w:left="720"/>
        <w:rPr>
          <w:rFonts w:ascii="Arial" w:hAnsi="Arial" w:cs="Arial"/>
          <w:color w:val="000000" w:themeColor="text1"/>
          <w:sz w:val="22"/>
          <w:szCs w:val="22"/>
        </w:rPr>
      </w:pPr>
      <w:r w:rsidRPr="00BD2A7C">
        <w:rPr>
          <w:rFonts w:ascii="Arial" w:hAnsi="Arial" w:cs="Arial"/>
          <w:color w:val="000000" w:themeColor="text1"/>
          <w:sz w:val="22"/>
          <w:szCs w:val="22"/>
        </w:rPr>
        <w:t xml:space="preserve">Revised Totals: </w:t>
      </w:r>
    </w:p>
    <w:p w14:paraId="4B710B7F" w14:textId="77777777" w:rsidR="0016590C" w:rsidRDefault="00BD2A7C" w:rsidP="0016590C">
      <w:pPr>
        <w:ind w:left="720"/>
        <w:rPr>
          <w:rFonts w:ascii="Arial" w:hAnsi="Arial" w:cs="Arial"/>
          <w:color w:val="000000" w:themeColor="text1"/>
          <w:sz w:val="22"/>
          <w:szCs w:val="22"/>
        </w:rPr>
      </w:pPr>
      <w:r w:rsidRPr="00BD2A7C">
        <w:rPr>
          <w:rFonts w:ascii="Arial" w:hAnsi="Arial" w:cs="Arial"/>
          <w:color w:val="000000" w:themeColor="text1"/>
          <w:sz w:val="22"/>
          <w:szCs w:val="22"/>
        </w:rPr>
        <w:t>Grant Request: $12,440</w:t>
      </w:r>
    </w:p>
    <w:p w14:paraId="47793B27" w14:textId="332FCA4F" w:rsidR="00BD2A7C" w:rsidRPr="00BD2A7C" w:rsidRDefault="00BD2A7C" w:rsidP="0016590C">
      <w:pPr>
        <w:ind w:left="720"/>
        <w:rPr>
          <w:rFonts w:ascii="Arial" w:hAnsi="Arial" w:cs="Arial"/>
          <w:color w:val="000000" w:themeColor="text1"/>
          <w:sz w:val="22"/>
          <w:szCs w:val="22"/>
        </w:rPr>
      </w:pPr>
      <w:r w:rsidRPr="00BD2A7C">
        <w:rPr>
          <w:rFonts w:ascii="Arial" w:hAnsi="Arial" w:cs="Arial"/>
          <w:color w:val="000000" w:themeColor="text1"/>
          <w:sz w:val="22"/>
          <w:szCs w:val="22"/>
        </w:rPr>
        <w:t>Total Project Cost: $16,640</w:t>
      </w:r>
    </w:p>
    <w:p w14:paraId="360F3B56" w14:textId="77777777" w:rsidR="001845B5" w:rsidRDefault="001845B5" w:rsidP="007F05E3">
      <w:pPr>
        <w:tabs>
          <w:tab w:val="num" w:pos="720"/>
        </w:tabs>
        <w:contextualSpacing/>
        <w:rPr>
          <w:rFonts w:ascii="Arial" w:hAnsi="Arial" w:cs="Arial"/>
          <w:b/>
          <w:i/>
          <w:u w:val="single"/>
        </w:rPr>
      </w:pPr>
    </w:p>
    <w:p w14:paraId="7BCAE9FC" w14:textId="77777777" w:rsidR="001845B5" w:rsidRDefault="001845B5" w:rsidP="007F05E3">
      <w:pPr>
        <w:tabs>
          <w:tab w:val="num" w:pos="720"/>
        </w:tabs>
        <w:contextualSpacing/>
        <w:rPr>
          <w:rFonts w:ascii="Arial" w:hAnsi="Arial" w:cs="Arial"/>
          <w:b/>
          <w:i/>
          <w:u w:val="single"/>
        </w:rPr>
      </w:pPr>
    </w:p>
    <w:p w14:paraId="4CE65D53" w14:textId="0164317B" w:rsidR="007F05E3" w:rsidRPr="005B215A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  <w:u w:val="single"/>
        </w:rPr>
      </w:pPr>
      <w:r w:rsidRPr="005B215A">
        <w:rPr>
          <w:rFonts w:ascii="Arial" w:hAnsi="Arial" w:cs="Arial"/>
          <w:b/>
          <w:i/>
          <w:u w:val="single"/>
        </w:rPr>
        <w:t>Starting with the 2016/2017 Grant cycle, the following are not eligible costs:</w:t>
      </w:r>
    </w:p>
    <w:p w14:paraId="3C970667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</w:pPr>
    </w:p>
    <w:p w14:paraId="08DD81AD" w14:textId="77777777" w:rsidR="00F04D40" w:rsidRDefault="00F04D40" w:rsidP="001E1516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  <w:sectPr w:rsidR="00F04D40" w:rsidSect="00687C41">
          <w:headerReference w:type="default" r:id="rId12"/>
          <w:footerReference w:type="default" r:id="rId13"/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</w:p>
    <w:p w14:paraId="34C47EAC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Firearms</w:t>
      </w:r>
    </w:p>
    <w:p w14:paraId="713C687E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Ammo</w:t>
      </w:r>
    </w:p>
    <w:p w14:paraId="3581AC13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Firearm Accessories</w:t>
      </w:r>
    </w:p>
    <w:p w14:paraId="4AB329F2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Targets</w:t>
      </w:r>
    </w:p>
    <w:p w14:paraId="565D08F9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Holsters</w:t>
      </w:r>
    </w:p>
    <w:p w14:paraId="4A2E0D0D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Tactical Vests</w:t>
      </w:r>
    </w:p>
    <w:p w14:paraId="63B78855" w14:textId="77777777" w:rsidR="005B215A" w:rsidRDefault="005B215A" w:rsidP="005B215A">
      <w:pPr>
        <w:pStyle w:val="ListParagraph"/>
        <w:numPr>
          <w:ilvl w:val="0"/>
          <w:numId w:val="8"/>
        </w:numPr>
        <w:spacing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Evidence Supplies</w:t>
      </w:r>
    </w:p>
    <w:p w14:paraId="12F61234" w14:textId="77777777" w:rsidR="005B215A" w:rsidRDefault="005B215A" w:rsidP="005B215A">
      <w:pPr>
        <w:pStyle w:val="ListParagraph"/>
        <w:numPr>
          <w:ilvl w:val="0"/>
          <w:numId w:val="8"/>
        </w:numPr>
        <w:spacing w:line="256" w:lineRule="auto"/>
        <w:rPr>
          <w:rFonts w:ascii="Arial" w:hAnsi="Arial" w:cs="Arial"/>
          <w:sz w:val="22"/>
          <w:szCs w:val="22"/>
        </w:rPr>
      </w:pPr>
      <w:r w:rsidRPr="005B215A">
        <w:rPr>
          <w:rFonts w:ascii="Arial" w:hAnsi="Arial" w:cs="Arial"/>
          <w:sz w:val="22"/>
          <w:szCs w:val="22"/>
        </w:rPr>
        <w:t>Basic Law Enforcement Vehicle Upgrades for vehicles not being requested in this Application (i.e. Lights, Sirens, etc.)</w:t>
      </w:r>
    </w:p>
    <w:p w14:paraId="052508E5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br w:type="column"/>
      </w:r>
      <w:r w:rsidRPr="005B215A">
        <w:rPr>
          <w:rFonts w:ascii="Arial" w:hAnsi="Arial" w:cs="Arial"/>
          <w:i/>
          <w:sz w:val="22"/>
          <w:szCs w:val="22"/>
        </w:rPr>
        <w:t>Gun Racks</w:t>
      </w:r>
    </w:p>
    <w:p w14:paraId="78D2EEE9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>Truck Vaults</w:t>
      </w:r>
    </w:p>
    <w:p w14:paraId="4F2469EA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>Prisoner Cages for regular patrol vehicles</w:t>
      </w:r>
    </w:p>
    <w:p w14:paraId="430006DB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>Dash Cameras for regular patrol vehicles</w:t>
      </w:r>
    </w:p>
    <w:p w14:paraId="7313D905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 xml:space="preserve">Officer Worn Cameras (Body Cameras) </w:t>
      </w:r>
    </w:p>
    <w:p w14:paraId="5B79905F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>Handheld Radar</w:t>
      </w:r>
    </w:p>
    <w:p w14:paraId="61A47A94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>Drones</w:t>
      </w:r>
    </w:p>
    <w:p w14:paraId="7DFF7972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>Physical Conditioning Supplies</w:t>
      </w:r>
    </w:p>
    <w:p w14:paraId="4CE30A04" w14:textId="77777777" w:rsidR="005B215A" w:rsidRPr="005B215A" w:rsidRDefault="005B215A" w:rsidP="005B215A">
      <w:pPr>
        <w:pStyle w:val="ListParagraph"/>
        <w:spacing w:after="160" w:line="256" w:lineRule="auto"/>
        <w:rPr>
          <w:rFonts w:ascii="Arial" w:hAnsi="Arial" w:cs="Arial"/>
          <w:i/>
          <w:sz w:val="22"/>
          <w:szCs w:val="22"/>
        </w:rPr>
        <w:sectPr w:rsidR="005B215A" w:rsidRPr="005B215A" w:rsidSect="00F04D40">
          <w:type w:val="continuous"/>
          <w:pgSz w:w="12240" w:h="15840"/>
          <w:pgMar w:top="1152" w:right="1440" w:bottom="1152" w:left="1440" w:header="720" w:footer="720" w:gutter="0"/>
          <w:cols w:num="2" w:space="720"/>
          <w:docGrid w:linePitch="360"/>
        </w:sectPr>
      </w:pPr>
    </w:p>
    <w:p w14:paraId="3D04222E" w14:textId="77777777" w:rsidR="005B215A" w:rsidRPr="00F364DA" w:rsidRDefault="005B215A" w:rsidP="005B215A">
      <w:pPr>
        <w:spacing w:after="160" w:line="256" w:lineRule="auto"/>
        <w:rPr>
          <w:rFonts w:ascii="Arial" w:hAnsi="Arial" w:cs="Arial"/>
          <w:b/>
          <w:i/>
          <w:sz w:val="22"/>
          <w:szCs w:val="22"/>
          <w:u w:val="single"/>
        </w:rPr>
      </w:pPr>
      <w:r w:rsidRPr="00F364DA">
        <w:rPr>
          <w:rFonts w:ascii="Arial" w:hAnsi="Arial" w:cs="Arial"/>
          <w:b/>
          <w:i/>
          <w:u w:val="single"/>
        </w:rPr>
        <w:t>The following, are only eligible as indirect costs:</w:t>
      </w:r>
    </w:p>
    <w:p w14:paraId="62A019AC" w14:textId="77777777" w:rsidR="005B215A" w:rsidRDefault="005B215A" w:rsidP="005B215A">
      <w:pPr>
        <w:spacing w:after="160" w:line="256" w:lineRule="auto"/>
        <w:rPr>
          <w:rFonts w:ascii="Arial" w:hAnsi="Arial" w:cs="Arial"/>
          <w:b/>
          <w:sz w:val="22"/>
          <w:szCs w:val="22"/>
        </w:rPr>
        <w:sectPr w:rsidR="005B215A" w:rsidSect="005B215A">
          <w:type w:val="continuous"/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</w:p>
    <w:p w14:paraId="3305C8F5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Laptops/Accessories</w:t>
      </w:r>
    </w:p>
    <w:p w14:paraId="7FFB20F0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Cell Phones/Accessories</w:t>
      </w:r>
    </w:p>
    <w:p w14:paraId="602B9165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iPad Accessories</w:t>
      </w:r>
    </w:p>
    <w:p w14:paraId="0275B36D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Hand Held Radios</w:t>
      </w:r>
    </w:p>
    <w:p w14:paraId="78710701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Camera Accessories</w:t>
      </w:r>
    </w:p>
    <w:p w14:paraId="2326AA3A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GPS Accessories</w:t>
      </w:r>
    </w:p>
    <w:p w14:paraId="1D5D3D07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5B215A">
        <w:rPr>
          <w:rFonts w:ascii="Arial" w:hAnsi="Arial" w:cs="Arial"/>
          <w:sz w:val="22"/>
          <w:szCs w:val="22"/>
        </w:rPr>
        <w:t>Service Plans (i.e. Radar, SAT, Emergency Beacon Services etc.)</w:t>
      </w:r>
    </w:p>
    <w:p w14:paraId="1CFAF3BC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column"/>
      </w:r>
      <w:r>
        <w:rPr>
          <w:rFonts w:ascii="Arial" w:hAnsi="Arial" w:cs="Arial"/>
          <w:sz w:val="22"/>
          <w:szCs w:val="22"/>
        </w:rPr>
        <w:t>Batteries</w:t>
      </w:r>
    </w:p>
    <w:p w14:paraId="626543FE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Uniforms</w:t>
      </w:r>
    </w:p>
    <w:p w14:paraId="61EE592A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Instructor Training</w:t>
      </w:r>
    </w:p>
    <w:p w14:paraId="0FDF7DB2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Perishable skills and all other training not specific to OHV enforcement</w:t>
      </w:r>
    </w:p>
    <w:p w14:paraId="0BE5DC8D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Car Ports/Storage</w:t>
      </w:r>
    </w:p>
    <w:p w14:paraId="0C4ABA42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5B215A">
        <w:rPr>
          <w:rFonts w:ascii="Arial" w:hAnsi="Arial" w:cs="Arial"/>
          <w:sz w:val="22"/>
          <w:szCs w:val="22"/>
        </w:rPr>
        <w:t>Brochures/Printing</w:t>
      </w:r>
    </w:p>
    <w:sectPr w:rsidR="005B215A" w:rsidRPr="005B215A" w:rsidSect="005B215A">
      <w:type w:val="continuous"/>
      <w:pgSz w:w="12240" w:h="15840"/>
      <w:pgMar w:top="1152" w:right="1440" w:bottom="1152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856F6" w14:textId="77777777" w:rsidR="00623538" w:rsidRDefault="00623538" w:rsidP="0073175F">
      <w:r>
        <w:separator/>
      </w:r>
    </w:p>
  </w:endnote>
  <w:endnote w:type="continuationSeparator" w:id="0">
    <w:p w14:paraId="5770021D" w14:textId="77777777" w:rsidR="00623538" w:rsidRDefault="00623538" w:rsidP="0073175F">
      <w:r>
        <w:continuationSeparator/>
      </w:r>
    </w:p>
  </w:endnote>
  <w:endnote w:type="continuationNotice" w:id="1">
    <w:p w14:paraId="56FAD079" w14:textId="77777777" w:rsidR="00623538" w:rsidRDefault="006235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5CAF8" w14:textId="2F7183D4" w:rsidR="00407912" w:rsidRPr="00407912" w:rsidRDefault="000F7E9A" w:rsidP="00326B0A">
    <w:pPr>
      <w:pStyle w:val="Footer"/>
      <w:jc w:val="right"/>
      <w:rPr>
        <w:rFonts w:ascii="Arial" w:hAnsi="Arial" w:cs="Arial"/>
        <w:sz w:val="22"/>
        <w:szCs w:val="22"/>
      </w:rPr>
    </w:pPr>
    <w:r w:rsidRPr="00B41DC6">
      <w:rPr>
        <w:rFonts w:ascii="Arial" w:hAnsi="Arial" w:cs="Arial"/>
        <w:sz w:val="22"/>
        <w:szCs w:val="22"/>
      </w:rPr>
      <w:t>USFS - Shasta-Trinity/Six Rivers NF - Patrol District</w:t>
    </w:r>
    <w:r>
      <w:rPr>
        <w:rFonts w:ascii="Arial" w:hAnsi="Arial" w:cs="Arial"/>
        <w:sz w:val="22"/>
        <w:szCs w:val="22"/>
      </w:rPr>
      <w:t xml:space="preserve"> </w:t>
    </w:r>
    <w:r w:rsidR="00326B0A">
      <w:rPr>
        <w:rFonts w:ascii="Arial" w:hAnsi="Arial" w:cs="Arial"/>
        <w:sz w:val="22"/>
        <w:szCs w:val="22"/>
      </w:rPr>
      <w:t xml:space="preserve">- </w:t>
    </w:r>
    <w:sdt>
      <w:sdtPr>
        <w:rPr>
          <w:rFonts w:ascii="Arial" w:hAnsi="Arial" w:cs="Arial"/>
          <w:sz w:val="22"/>
          <w:szCs w:val="22"/>
        </w:rPr>
        <w:id w:val="-142872842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22"/>
              <w:szCs w:val="22"/>
            </w:rPr>
            <w:id w:val="1995679965"/>
            <w:docPartObj>
              <w:docPartGallery w:val="Page Numbers (Top of Page)"/>
              <w:docPartUnique/>
            </w:docPartObj>
          </w:sdtPr>
          <w:sdtEndPr/>
          <w:sdtContent>
            <w:r w:rsidR="00407912" w:rsidRPr="00407912">
              <w:rPr>
                <w:rFonts w:ascii="Arial" w:hAnsi="Arial" w:cs="Arial"/>
                <w:sz w:val="22"/>
                <w:szCs w:val="22"/>
              </w:rPr>
              <w:t>Page</w:t>
            </w:r>
            <w:r w:rsidR="004079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PAGE </w:instrTex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36720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1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="00407912" w:rsidRPr="00407912"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NUMPAGES  </w:instrTex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36720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4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sdtContent>
        </w:sdt>
      </w:sdtContent>
    </w:sdt>
  </w:p>
  <w:p w14:paraId="73886F86" w14:textId="77777777" w:rsidR="00407912" w:rsidRDefault="00407912" w:rsidP="00407912">
    <w:pPr>
      <w:pStyle w:val="Footer"/>
    </w:pPr>
  </w:p>
  <w:p w14:paraId="542B4E68" w14:textId="77777777" w:rsidR="001F2C6F" w:rsidRDefault="001F2C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BEC88" w14:textId="77777777" w:rsidR="00623538" w:rsidRDefault="00623538" w:rsidP="0073175F">
      <w:r>
        <w:separator/>
      </w:r>
    </w:p>
  </w:footnote>
  <w:footnote w:type="continuationSeparator" w:id="0">
    <w:p w14:paraId="785C2E5A" w14:textId="77777777" w:rsidR="00623538" w:rsidRDefault="00623538" w:rsidP="0073175F">
      <w:r>
        <w:continuationSeparator/>
      </w:r>
    </w:p>
  </w:footnote>
  <w:footnote w:type="continuationNotice" w:id="1">
    <w:p w14:paraId="4147A1FE" w14:textId="77777777" w:rsidR="00623538" w:rsidRDefault="0062353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497E2" w14:textId="178DFEF0" w:rsidR="00F04D40" w:rsidRPr="00F04D40" w:rsidRDefault="003E26FC" w:rsidP="00F04D40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2022 (G22)</w:t>
    </w:r>
    <w:r w:rsidR="00F04D40" w:rsidRPr="00F04D40">
      <w:rPr>
        <w:rFonts w:ascii="Arial" w:hAnsi="Arial" w:cs="Arial"/>
        <w:sz w:val="28"/>
        <w:szCs w:val="28"/>
      </w:rPr>
      <w:t xml:space="preserve"> Grants and Cooperative Agreements Program</w:t>
    </w:r>
  </w:p>
  <w:p w14:paraId="74136CCD" w14:textId="77777777" w:rsidR="00F04D40" w:rsidRPr="00F04D40" w:rsidRDefault="00F04D40" w:rsidP="00F04D40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 w:rsidRPr="00F04D40">
      <w:rPr>
        <w:rFonts w:ascii="Arial" w:hAnsi="Arial" w:cs="Arial"/>
        <w:sz w:val="28"/>
        <w:szCs w:val="28"/>
      </w:rPr>
      <w:t>Factual Findings</w:t>
    </w:r>
  </w:p>
  <w:p w14:paraId="2841DB0D" w14:textId="77777777" w:rsidR="00F04D40" w:rsidRDefault="00F04D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F42E4"/>
    <w:multiLevelType w:val="hybridMultilevel"/>
    <w:tmpl w:val="B0D21686"/>
    <w:lvl w:ilvl="0" w:tplc="FB523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47DCA"/>
    <w:multiLevelType w:val="hybridMultilevel"/>
    <w:tmpl w:val="459A9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A4B19"/>
    <w:multiLevelType w:val="hybridMultilevel"/>
    <w:tmpl w:val="69C05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A10543"/>
    <w:multiLevelType w:val="hybridMultilevel"/>
    <w:tmpl w:val="06C4E45C"/>
    <w:lvl w:ilvl="0" w:tplc="34D05A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15049E"/>
    <w:multiLevelType w:val="hybridMultilevel"/>
    <w:tmpl w:val="62085B4A"/>
    <w:lvl w:ilvl="0" w:tplc="87AC54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6F7EA2"/>
    <w:multiLevelType w:val="hybridMultilevel"/>
    <w:tmpl w:val="E2963D40"/>
    <w:lvl w:ilvl="0" w:tplc="FB523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4B0594"/>
    <w:multiLevelType w:val="hybridMultilevel"/>
    <w:tmpl w:val="743ED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FA6CA6"/>
    <w:multiLevelType w:val="hybridMultilevel"/>
    <w:tmpl w:val="97423576"/>
    <w:lvl w:ilvl="0" w:tplc="7E2E0D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1E0227"/>
    <w:multiLevelType w:val="hybridMultilevel"/>
    <w:tmpl w:val="D68414E6"/>
    <w:lvl w:ilvl="0" w:tplc="349C94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F975BC"/>
    <w:multiLevelType w:val="hybridMultilevel"/>
    <w:tmpl w:val="BF70A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E9C29DE"/>
    <w:multiLevelType w:val="hybridMultilevel"/>
    <w:tmpl w:val="5AF00BFA"/>
    <w:lvl w:ilvl="0" w:tplc="CDFE34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7765672">
    <w:abstractNumId w:val="3"/>
  </w:num>
  <w:num w:numId="2" w16cid:durableId="516428632">
    <w:abstractNumId w:val="4"/>
  </w:num>
  <w:num w:numId="3" w16cid:durableId="933974250">
    <w:abstractNumId w:val="10"/>
  </w:num>
  <w:num w:numId="4" w16cid:durableId="938028788">
    <w:abstractNumId w:val="7"/>
  </w:num>
  <w:num w:numId="5" w16cid:durableId="368385571">
    <w:abstractNumId w:val="9"/>
  </w:num>
  <w:num w:numId="6" w16cid:durableId="1774082525">
    <w:abstractNumId w:val="6"/>
  </w:num>
  <w:num w:numId="7" w16cid:durableId="1925604898">
    <w:abstractNumId w:val="8"/>
  </w:num>
  <w:num w:numId="8" w16cid:durableId="288628658">
    <w:abstractNumId w:val="1"/>
  </w:num>
  <w:num w:numId="9" w16cid:durableId="1896507241">
    <w:abstractNumId w:val="5"/>
  </w:num>
  <w:num w:numId="10" w16cid:durableId="371156651">
    <w:abstractNumId w:val="0"/>
  </w:num>
  <w:num w:numId="11" w16cid:durableId="1352191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/0hmNcu1JxChWiYroyjeARbVI6TbPJ4tnffsHxQe3kAQOs7iggBazkJ5VN52S/RTOAaxMwR5gYKEWYBh7/joWg==" w:salt="h3XS9C5pB7M+5kA0vxx2bA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AF1"/>
    <w:rsid w:val="00006470"/>
    <w:rsid w:val="000170E0"/>
    <w:rsid w:val="00042577"/>
    <w:rsid w:val="00074C8D"/>
    <w:rsid w:val="000B3D0B"/>
    <w:rsid w:val="000B3D6C"/>
    <w:rsid w:val="000F7E9A"/>
    <w:rsid w:val="0016590C"/>
    <w:rsid w:val="001845B5"/>
    <w:rsid w:val="001C389D"/>
    <w:rsid w:val="001E1516"/>
    <w:rsid w:val="001F2C6F"/>
    <w:rsid w:val="001F3F94"/>
    <w:rsid w:val="00215549"/>
    <w:rsid w:val="00251567"/>
    <w:rsid w:val="0026267A"/>
    <w:rsid w:val="002E180A"/>
    <w:rsid w:val="002E2E6C"/>
    <w:rsid w:val="00326B0A"/>
    <w:rsid w:val="0035550C"/>
    <w:rsid w:val="0036720B"/>
    <w:rsid w:val="003676DA"/>
    <w:rsid w:val="003A06CD"/>
    <w:rsid w:val="003A3D78"/>
    <w:rsid w:val="003B5B7D"/>
    <w:rsid w:val="003E26FC"/>
    <w:rsid w:val="003F0741"/>
    <w:rsid w:val="00407912"/>
    <w:rsid w:val="00414D4C"/>
    <w:rsid w:val="00423018"/>
    <w:rsid w:val="00457CF1"/>
    <w:rsid w:val="004A4EF2"/>
    <w:rsid w:val="004B66C8"/>
    <w:rsid w:val="004E2E5A"/>
    <w:rsid w:val="00514C2A"/>
    <w:rsid w:val="0052412F"/>
    <w:rsid w:val="005246F7"/>
    <w:rsid w:val="005A255C"/>
    <w:rsid w:val="005B215A"/>
    <w:rsid w:val="006233CA"/>
    <w:rsid w:val="00623538"/>
    <w:rsid w:val="00670932"/>
    <w:rsid w:val="00687C41"/>
    <w:rsid w:val="006D2D2E"/>
    <w:rsid w:val="006F5824"/>
    <w:rsid w:val="00707DAC"/>
    <w:rsid w:val="00720A7E"/>
    <w:rsid w:val="0073175F"/>
    <w:rsid w:val="00742E02"/>
    <w:rsid w:val="007A34A5"/>
    <w:rsid w:val="007B3185"/>
    <w:rsid w:val="007F05E3"/>
    <w:rsid w:val="00842AF1"/>
    <w:rsid w:val="008616EC"/>
    <w:rsid w:val="00877C0F"/>
    <w:rsid w:val="008D3242"/>
    <w:rsid w:val="0091419E"/>
    <w:rsid w:val="009460E1"/>
    <w:rsid w:val="009B0EDD"/>
    <w:rsid w:val="009B5360"/>
    <w:rsid w:val="009C76D5"/>
    <w:rsid w:val="009E0A6D"/>
    <w:rsid w:val="009E630B"/>
    <w:rsid w:val="00A72250"/>
    <w:rsid w:val="00A86CD2"/>
    <w:rsid w:val="00A9054D"/>
    <w:rsid w:val="00AD2CD2"/>
    <w:rsid w:val="00B00365"/>
    <w:rsid w:val="00B20F0B"/>
    <w:rsid w:val="00B2308F"/>
    <w:rsid w:val="00B23CD2"/>
    <w:rsid w:val="00B47F58"/>
    <w:rsid w:val="00B71734"/>
    <w:rsid w:val="00B723AA"/>
    <w:rsid w:val="00B75280"/>
    <w:rsid w:val="00B87F70"/>
    <w:rsid w:val="00B93326"/>
    <w:rsid w:val="00BD2A7C"/>
    <w:rsid w:val="00C1421F"/>
    <w:rsid w:val="00C700C3"/>
    <w:rsid w:val="00D059AA"/>
    <w:rsid w:val="00D66664"/>
    <w:rsid w:val="00D858A8"/>
    <w:rsid w:val="00DE67A9"/>
    <w:rsid w:val="00E255F5"/>
    <w:rsid w:val="00E53D69"/>
    <w:rsid w:val="00E8133C"/>
    <w:rsid w:val="00E8317A"/>
    <w:rsid w:val="00EA4929"/>
    <w:rsid w:val="00EA549C"/>
    <w:rsid w:val="00F04D40"/>
    <w:rsid w:val="00F30840"/>
    <w:rsid w:val="00F364DA"/>
    <w:rsid w:val="00F7131D"/>
    <w:rsid w:val="00FA6F2F"/>
    <w:rsid w:val="00FB4E68"/>
    <w:rsid w:val="00FB78E1"/>
    <w:rsid w:val="00FF2CA7"/>
    <w:rsid w:val="48671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1F2F03"/>
  <w15:chartTrackingRefBased/>
  <w15:docId w15:val="{67BC9873-EBC0-438E-B4FD-BDD91208C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7C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8133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13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742E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20A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0A7E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670932"/>
  </w:style>
  <w:style w:type="character" w:customStyle="1" w:styleId="eop">
    <w:name w:val="eop"/>
    <w:basedOn w:val="DefaultParagraphFont"/>
    <w:rsid w:val="006709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hv.parks.ca.gov/pages/1140/files/G22%20Regulations_w_TOC_ADA.pdf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D463811F188C44934823521D0228D0" ma:contentTypeVersion="3" ma:contentTypeDescription="Create a new document." ma:contentTypeScope="" ma:versionID="819fd917dfb498d7d72628ccaf9227c5">
  <xsd:schema xmlns:xsd="http://www.w3.org/2001/XMLSchema" xmlns:xs="http://www.w3.org/2001/XMLSchema" xmlns:p="http://schemas.microsoft.com/office/2006/metadata/properties" xmlns:ns2="95a7bea4-1558-4890-8039-e5ad0ed69925" targetNamespace="http://schemas.microsoft.com/office/2006/metadata/properties" ma:root="true" ma:fieldsID="0bb3a4ec8983b88631314eed2463f4a1" ns2:_="">
    <xsd:import namespace="95a7bea4-1558-4890-8039-e5ad0ed699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a7bea4-1558-4890-8039-e5ad0ed699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D46FE9-6117-48A2-81E0-61247FE7BE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832D7E3-1BEB-4662-A8BC-90C32BDE6A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a7bea4-1558-4890-8039-e5ad0ed699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06B057-8943-48C7-83C8-AED4D63D0AB3}">
  <ds:schemaRefs>
    <ds:schemaRef ds:uri="http://purl.org/dc/elements/1.1/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95a7bea4-1558-4890-8039-e5ad0ed69925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C242ECB-99BD-411A-B6CD-B9CAD8B1DD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366</Words>
  <Characters>2088</Characters>
  <Application>Microsoft Office Word</Application>
  <DocSecurity>8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 Dept. of Parks and Recreation</Company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Olmos, Maria@Parks</dc:creator>
  <cp:keywords/>
  <dc:description/>
  <cp:lastModifiedBy>Ibarra, Martha@Parks</cp:lastModifiedBy>
  <cp:revision>23</cp:revision>
  <dcterms:created xsi:type="dcterms:W3CDTF">2022-04-01T21:58:00Z</dcterms:created>
  <dcterms:modified xsi:type="dcterms:W3CDTF">2022-08-03T21:45:00Z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0x010100A6D463811F188C44934823521D0228D0</vt:lpwstr>
  </property>
</Properties>
</file>