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BD053" w14:textId="77777777" w:rsidR="00FD587F" w:rsidRPr="00414D4C" w:rsidRDefault="00FD587F" w:rsidP="00FD587F">
                            <w:pPr>
                              <w:jc w:val="center"/>
                              <w:rPr>
                                <w:rFonts w:ascii="Arial" w:hAnsi="Arial" w:cs="Arial"/>
                                <w:b/>
                                <w:color w:val="000000" w:themeColor="text1"/>
                                <w:sz w:val="26"/>
                                <w:szCs w:val="26"/>
                                <w14:textOutline w14:w="6350" w14:cap="rnd" w14:cmpd="sng" w14:algn="ctr">
                                  <w14:noFill/>
                                  <w14:prstDash w14:val="solid"/>
                                  <w14:bevel/>
                                </w14:textOutline>
                              </w:rPr>
                            </w:pPr>
                            <w:r w:rsidRPr="0071607F">
                              <w:rPr>
                                <w:rFonts w:ascii="Arial" w:hAnsi="Arial" w:cs="Arial"/>
                                <w:b/>
                                <w:color w:val="000000" w:themeColor="text1"/>
                                <w:sz w:val="26"/>
                                <w:szCs w:val="26"/>
                                <w14:textOutline w14:w="6350" w14:cap="rnd" w14:cmpd="sng" w14:algn="ctr">
                                  <w14:noFill/>
                                  <w14:prstDash w14:val="solid"/>
                                  <w14:bevel/>
                                </w14:textOutline>
                              </w:rPr>
                              <w:t>Friends of El Mirage</w:t>
                            </w:r>
                          </w:p>
                          <w:p w14:paraId="2860B7F7" w14:textId="3600A236"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515BD053" w14:textId="77777777" w:rsidR="00FD587F" w:rsidRPr="00414D4C" w:rsidRDefault="00FD587F" w:rsidP="00FD587F">
                      <w:pPr>
                        <w:jc w:val="center"/>
                        <w:rPr>
                          <w:rFonts w:ascii="Arial" w:hAnsi="Arial" w:cs="Arial"/>
                          <w:b/>
                          <w:color w:val="000000" w:themeColor="text1"/>
                          <w:sz w:val="26"/>
                          <w:szCs w:val="26"/>
                          <w14:textOutline w14:w="6350" w14:cap="rnd" w14:cmpd="sng" w14:algn="ctr">
                            <w14:noFill/>
                            <w14:prstDash w14:val="solid"/>
                            <w14:bevel/>
                          </w14:textOutline>
                        </w:rPr>
                      </w:pPr>
                      <w:r w:rsidRPr="0071607F">
                        <w:rPr>
                          <w:rFonts w:ascii="Arial" w:hAnsi="Arial" w:cs="Arial"/>
                          <w:b/>
                          <w:color w:val="000000" w:themeColor="text1"/>
                          <w:sz w:val="26"/>
                          <w:szCs w:val="26"/>
                          <w14:textOutline w14:w="6350" w14:cap="rnd" w14:cmpd="sng" w14:algn="ctr">
                            <w14:noFill/>
                            <w14:prstDash w14:val="solid"/>
                            <w14:bevel/>
                          </w14:textOutline>
                        </w:rPr>
                        <w:t>Friends of El Mirage</w:t>
                      </w:r>
                    </w:p>
                    <w:p w14:paraId="2860B7F7" w14:textId="3600A236"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0D572F9A" w14:textId="32365C17" w:rsidR="00842AF1" w:rsidRPr="00E222EB" w:rsidRDefault="00F04D40" w:rsidP="00E222EB">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E222EB">
          <w:rPr>
            <w:rStyle w:val="normaltextrun"/>
            <w:color w:val="0000FF"/>
            <w:u w:val="single"/>
            <w:shd w:val="clear" w:color="auto" w:fill="FFFFFF"/>
          </w:rPr>
          <w:t>https://ohv.parks.ca.gov/pages/1140/files/G22%20Regulations_w_TOC_ADA.pdf</w:t>
        </w:r>
      </w:hyperlink>
      <w:r w:rsidR="00E222EB">
        <w:rPr>
          <w:rStyle w:val="normaltextrun"/>
          <w:shd w:val="clear" w:color="auto" w:fill="FFFFFF"/>
        </w:rPr>
        <w:t> </w:t>
      </w:r>
      <w:r w:rsidR="00E222EB">
        <w:rPr>
          <w:rStyle w:val="eop"/>
          <w:shd w:val="clear" w:color="auto" w:fill="FFFFFF"/>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4FC0676E" w:rsidR="00E8133C" w:rsidRDefault="002E180A" w:rsidP="00E717A3">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E717A3">
        <w:rPr>
          <w:rFonts w:ascii="Arial" w:hAnsi="Arial" w:cs="Arial"/>
          <w:sz w:val="22"/>
          <w:szCs w:val="22"/>
        </w:rPr>
        <w:t>2</w:t>
      </w:r>
      <w:r w:rsidRPr="003B5B7D">
        <w:rPr>
          <w:rFonts w:ascii="Arial" w:hAnsi="Arial" w:cs="Arial"/>
          <w:sz w:val="22"/>
          <w:szCs w:val="22"/>
        </w:rPr>
        <w:t xml:space="preserve"> points</w:t>
      </w:r>
      <w:r w:rsidRPr="00E717A3">
        <w:rPr>
          <w:rFonts w:ascii="Arial" w:hAnsi="Arial" w:cs="Arial"/>
          <w:sz w:val="22"/>
          <w:szCs w:val="22"/>
        </w:rPr>
        <w:t>.</w:t>
      </w:r>
    </w:p>
    <w:p w14:paraId="543F569E" w14:textId="748F39C7" w:rsidR="00E717A3" w:rsidRDefault="00E717A3" w:rsidP="00E717A3">
      <w:pPr>
        <w:pStyle w:val="ListParagraph"/>
        <w:numPr>
          <w:ilvl w:val="0"/>
          <w:numId w:val="1"/>
        </w:numPr>
        <w:spacing w:line="259" w:lineRule="auto"/>
        <w:rPr>
          <w:rFonts w:ascii="Arial" w:hAnsi="Arial" w:cs="Arial"/>
          <w:sz w:val="22"/>
          <w:szCs w:val="22"/>
        </w:rPr>
      </w:pPr>
      <w:r w:rsidRPr="00E717A3">
        <w:rPr>
          <w:rFonts w:ascii="Arial" w:hAnsi="Arial" w:cs="Arial"/>
          <w:sz w:val="22"/>
          <w:szCs w:val="22"/>
        </w:rPr>
        <w:t>#5 – Not in Good Standing with the Division in the last two complete calendar years. Deduct 10 points.</w:t>
      </w:r>
    </w:p>
    <w:p w14:paraId="3D238918" w14:textId="7C031028" w:rsidR="00F04D40" w:rsidRDefault="002237F1" w:rsidP="004E01F2">
      <w:pPr>
        <w:pStyle w:val="ListParagraph"/>
        <w:numPr>
          <w:ilvl w:val="0"/>
          <w:numId w:val="1"/>
        </w:numPr>
        <w:spacing w:line="259" w:lineRule="auto"/>
        <w:rPr>
          <w:rFonts w:ascii="Arial" w:hAnsi="Arial" w:cs="Arial"/>
          <w:sz w:val="22"/>
          <w:szCs w:val="22"/>
        </w:rPr>
      </w:pPr>
      <w:r w:rsidRPr="002237F1">
        <w:rPr>
          <w:rFonts w:ascii="Arial" w:hAnsi="Arial" w:cs="Arial"/>
          <w:sz w:val="22"/>
          <w:szCs w:val="22"/>
        </w:rPr>
        <w:t xml:space="preserve">#6 – In the previous year the Applicant has been responsive and communicated effectively with their assigned OHMVR Grant Administrator by phone, </w:t>
      </w:r>
      <w:proofErr w:type="gramStart"/>
      <w:r w:rsidRPr="002237F1">
        <w:rPr>
          <w:rFonts w:ascii="Arial" w:hAnsi="Arial" w:cs="Arial"/>
          <w:sz w:val="22"/>
          <w:szCs w:val="22"/>
        </w:rPr>
        <w:t>email</w:t>
      </w:r>
      <w:proofErr w:type="gramEnd"/>
      <w:r w:rsidRPr="002237F1">
        <w:rPr>
          <w:rFonts w:ascii="Arial" w:hAnsi="Arial" w:cs="Arial"/>
          <w:sz w:val="22"/>
          <w:szCs w:val="22"/>
        </w:rPr>
        <w:t xml:space="preserve"> or personal visit. Add 3 points.</w:t>
      </w:r>
    </w:p>
    <w:p w14:paraId="51713145" w14:textId="77777777" w:rsidR="004E01F2" w:rsidRPr="004E01F2" w:rsidRDefault="004E01F2" w:rsidP="004E01F2">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DE455" w14:textId="77777777" w:rsidR="00FD587F" w:rsidRPr="00414D4C" w:rsidRDefault="00FD587F" w:rsidP="00FD587F">
                            <w:pPr>
                              <w:rPr>
                                <w:rFonts w:ascii="Arial" w:hAnsi="Arial" w:cs="Arial"/>
                                <w:b/>
                                <w:color w:val="000000" w:themeColor="text1"/>
                                <w:sz w:val="26"/>
                                <w:szCs w:val="26"/>
                              </w:rPr>
                            </w:pPr>
                            <w:r>
                              <w:rPr>
                                <w:rFonts w:ascii="Arial" w:hAnsi="Arial" w:cs="Arial"/>
                                <w:b/>
                                <w:color w:val="000000" w:themeColor="text1"/>
                                <w:sz w:val="26"/>
                                <w:szCs w:val="26"/>
                              </w:rPr>
                              <w:t>Ground Operations, G22-04-11</w:t>
                            </w:r>
                            <w:r w:rsidRPr="00414D4C">
                              <w:rPr>
                                <w:rFonts w:ascii="Arial" w:hAnsi="Arial" w:cs="Arial"/>
                                <w:b/>
                                <w:color w:val="000000" w:themeColor="text1"/>
                                <w:sz w:val="26"/>
                                <w:szCs w:val="26"/>
                              </w:rPr>
                              <w:t>-G01</w:t>
                            </w:r>
                          </w:p>
                          <w:p w14:paraId="171DD773" w14:textId="6022D0B7"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32ADE455" w14:textId="77777777" w:rsidR="00FD587F" w:rsidRPr="00414D4C" w:rsidRDefault="00FD587F" w:rsidP="00FD587F">
                      <w:pPr>
                        <w:rPr>
                          <w:rFonts w:ascii="Arial" w:hAnsi="Arial" w:cs="Arial"/>
                          <w:b/>
                          <w:color w:val="000000" w:themeColor="text1"/>
                          <w:sz w:val="26"/>
                          <w:szCs w:val="26"/>
                        </w:rPr>
                      </w:pPr>
                      <w:r>
                        <w:rPr>
                          <w:rFonts w:ascii="Arial" w:hAnsi="Arial" w:cs="Arial"/>
                          <w:b/>
                          <w:color w:val="000000" w:themeColor="text1"/>
                          <w:sz w:val="26"/>
                          <w:szCs w:val="26"/>
                        </w:rPr>
                        <w:t>Ground Operations, G22-04-11</w:t>
                      </w:r>
                      <w:r w:rsidRPr="00414D4C">
                        <w:rPr>
                          <w:rFonts w:ascii="Arial" w:hAnsi="Arial" w:cs="Arial"/>
                          <w:b/>
                          <w:color w:val="000000" w:themeColor="text1"/>
                          <w:sz w:val="26"/>
                          <w:szCs w:val="26"/>
                        </w:rPr>
                        <w:t>-G01</w:t>
                      </w:r>
                    </w:p>
                    <w:p w14:paraId="171DD773" w14:textId="6022D0B7"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2E2FC6F0" w:rsidR="00687C41" w:rsidRPr="003B5B7D" w:rsidRDefault="008312EA"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2CBD791E" w:rsidR="005246F7" w:rsidRPr="005246F7" w:rsidRDefault="008312EA"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67C9F886" w:rsidR="00A9054D" w:rsidRPr="00F30840" w:rsidRDefault="008312EA" w:rsidP="00F30840">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3082294B" w:rsidR="005246F7" w:rsidRPr="005246F7" w:rsidRDefault="008312EA"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6A0103FE" w14:textId="77777777" w:rsidR="00B36F7C" w:rsidRDefault="00B36F7C" w:rsidP="005246F7">
      <w:pPr>
        <w:pStyle w:val="ListParagraph"/>
        <w:numPr>
          <w:ilvl w:val="0"/>
          <w:numId w:val="9"/>
        </w:numPr>
        <w:tabs>
          <w:tab w:val="num" w:pos="720"/>
        </w:tabs>
        <w:rPr>
          <w:rFonts w:ascii="Arial" w:hAnsi="Arial" w:cs="Arial"/>
          <w:bCs/>
          <w:iCs/>
          <w:sz w:val="22"/>
          <w:szCs w:val="22"/>
        </w:rPr>
      </w:pPr>
      <w:r w:rsidRPr="00B36F7C">
        <w:rPr>
          <w:rFonts w:ascii="Arial" w:hAnsi="Arial" w:cs="Arial"/>
          <w:bCs/>
          <w:iCs/>
          <w:sz w:val="22"/>
          <w:szCs w:val="22"/>
        </w:rPr>
        <w:t>Equipment Use Expenses #2 ''Full Size 4x4 Trucks (3 – FOEM)'' – Applicant's notes do not match the item description. Revised quantity of line item to match the number of stated days in the description of 555.  Deduct $750 from match.  Revised total for this line item is now Grant $0 and match $83,250.</w:t>
      </w:r>
    </w:p>
    <w:p w14:paraId="04D3AF3A" w14:textId="77777777" w:rsidR="00B36F7C" w:rsidRDefault="00B36F7C" w:rsidP="00B36F7C">
      <w:pPr>
        <w:pStyle w:val="ListParagraph"/>
        <w:rPr>
          <w:rFonts w:ascii="Arial" w:hAnsi="Arial" w:cs="Arial"/>
          <w:bCs/>
          <w:iCs/>
          <w:sz w:val="22"/>
          <w:szCs w:val="22"/>
        </w:rPr>
      </w:pPr>
      <w:r w:rsidRPr="00B36F7C">
        <w:rPr>
          <w:rFonts w:ascii="Arial" w:hAnsi="Arial" w:cs="Arial"/>
          <w:bCs/>
          <w:iCs/>
          <w:sz w:val="22"/>
          <w:szCs w:val="22"/>
        </w:rPr>
        <w:lastRenderedPageBreak/>
        <w:t>Revised Totals:</w:t>
      </w:r>
    </w:p>
    <w:p w14:paraId="44BBA9C9" w14:textId="77777777" w:rsidR="00B36F7C" w:rsidRDefault="00B36F7C" w:rsidP="00B36F7C">
      <w:pPr>
        <w:pStyle w:val="ListParagraph"/>
        <w:rPr>
          <w:rFonts w:ascii="Arial" w:hAnsi="Arial" w:cs="Arial"/>
          <w:bCs/>
          <w:iCs/>
          <w:sz w:val="22"/>
          <w:szCs w:val="22"/>
        </w:rPr>
      </w:pPr>
      <w:r w:rsidRPr="00B36F7C">
        <w:rPr>
          <w:rFonts w:ascii="Arial" w:hAnsi="Arial" w:cs="Arial"/>
          <w:bCs/>
          <w:iCs/>
          <w:sz w:val="22"/>
          <w:szCs w:val="22"/>
        </w:rPr>
        <w:t xml:space="preserve">Grant Request: $999,547 </w:t>
      </w:r>
    </w:p>
    <w:p w14:paraId="7FAB3A57" w14:textId="77777777" w:rsidR="00B36F7C" w:rsidRDefault="00B36F7C" w:rsidP="00B36F7C">
      <w:pPr>
        <w:pStyle w:val="ListParagraph"/>
        <w:rPr>
          <w:rFonts w:ascii="Arial" w:hAnsi="Arial" w:cs="Arial"/>
          <w:bCs/>
          <w:iCs/>
          <w:sz w:val="22"/>
          <w:szCs w:val="22"/>
        </w:rPr>
      </w:pPr>
      <w:r w:rsidRPr="00B36F7C">
        <w:rPr>
          <w:rFonts w:ascii="Arial" w:hAnsi="Arial" w:cs="Arial"/>
          <w:bCs/>
          <w:iCs/>
          <w:sz w:val="22"/>
          <w:szCs w:val="22"/>
        </w:rPr>
        <w:t xml:space="preserve">Match: $355,400 </w:t>
      </w:r>
    </w:p>
    <w:p w14:paraId="2E5E5FE4" w14:textId="304FC7A8" w:rsidR="005246F7" w:rsidRPr="005246F7" w:rsidRDefault="00B36F7C" w:rsidP="00B36F7C">
      <w:pPr>
        <w:pStyle w:val="ListParagraph"/>
        <w:rPr>
          <w:rFonts w:ascii="Arial" w:hAnsi="Arial" w:cs="Arial"/>
          <w:bCs/>
          <w:iCs/>
          <w:sz w:val="22"/>
          <w:szCs w:val="22"/>
        </w:rPr>
      </w:pPr>
      <w:r w:rsidRPr="00B36F7C">
        <w:rPr>
          <w:rFonts w:ascii="Arial" w:hAnsi="Arial" w:cs="Arial"/>
          <w:bCs/>
          <w:iCs/>
          <w:sz w:val="22"/>
          <w:szCs w:val="22"/>
        </w:rPr>
        <w:t>Total Project Cost: $1,354,947</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4E0E7BB7" w:rsidR="005246F7" w:rsidRPr="005246F7" w:rsidRDefault="00AB1809" w:rsidP="005246F7">
      <w:pPr>
        <w:pStyle w:val="ListParagraph"/>
        <w:numPr>
          <w:ilvl w:val="0"/>
          <w:numId w:val="9"/>
        </w:numPr>
        <w:tabs>
          <w:tab w:val="num" w:pos="720"/>
        </w:tabs>
        <w:rPr>
          <w:rFonts w:ascii="Arial" w:hAnsi="Arial" w:cs="Arial"/>
          <w:bCs/>
          <w:iCs/>
          <w:sz w:val="22"/>
          <w:szCs w:val="22"/>
        </w:rPr>
      </w:pPr>
      <w:r w:rsidRPr="00AB1809">
        <w:rPr>
          <w:rFonts w:ascii="Arial" w:hAnsi="Arial" w:cs="Arial"/>
          <w:bCs/>
          <w:iCs/>
          <w:sz w:val="22"/>
          <w:szCs w:val="22"/>
        </w:rPr>
        <w:t>#3 – Narrative does not support the selection of ''Maintaining trails that provide for multi–use''.  Applicant did not state they have multi–use opportunities and provide examples of the activities performed to support the selection.  Deduct 5 points.</w:t>
      </w: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744031B1" w:rsidR="005B215A" w:rsidRPr="00AB1809" w:rsidRDefault="005B215A" w:rsidP="00AB1809">
      <w:pPr>
        <w:spacing w:after="160" w:line="256" w:lineRule="auto"/>
        <w:rPr>
          <w:rFonts w:ascii="Arial" w:hAnsi="Arial" w:cs="Arial"/>
          <w:sz w:val="22"/>
          <w:szCs w:val="22"/>
        </w:rPr>
      </w:pPr>
    </w:p>
    <w:sectPr w:rsidR="005B215A" w:rsidRPr="00AB1809"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31CF" w14:textId="77777777" w:rsidR="005057F2" w:rsidRDefault="005057F2" w:rsidP="0073175F">
      <w:r>
        <w:separator/>
      </w:r>
    </w:p>
  </w:endnote>
  <w:endnote w:type="continuationSeparator" w:id="0">
    <w:p w14:paraId="42B45934" w14:textId="77777777" w:rsidR="005057F2" w:rsidRDefault="005057F2" w:rsidP="0073175F">
      <w:r>
        <w:continuationSeparator/>
      </w:r>
    </w:p>
  </w:endnote>
  <w:endnote w:type="continuationNotice" w:id="1">
    <w:p w14:paraId="6D919523" w14:textId="77777777" w:rsidR="005057F2" w:rsidRDefault="00505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56C5C926" w:rsidR="00407912" w:rsidRPr="00407912" w:rsidRDefault="00FD587F" w:rsidP="00326B0A">
    <w:pPr>
      <w:pStyle w:val="Footer"/>
      <w:jc w:val="right"/>
      <w:rPr>
        <w:rFonts w:ascii="Arial" w:hAnsi="Arial" w:cs="Arial"/>
        <w:sz w:val="22"/>
        <w:szCs w:val="22"/>
      </w:rPr>
    </w:pPr>
    <w:r w:rsidRPr="00187A40">
      <w:rPr>
        <w:rFonts w:ascii="Arial" w:hAnsi="Arial" w:cs="Arial"/>
        <w:sz w:val="22"/>
        <w:szCs w:val="22"/>
      </w:rPr>
      <w:t>Friends of El Mirage</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64C9" w14:textId="77777777" w:rsidR="005057F2" w:rsidRDefault="005057F2" w:rsidP="0073175F">
      <w:r>
        <w:separator/>
      </w:r>
    </w:p>
  </w:footnote>
  <w:footnote w:type="continuationSeparator" w:id="0">
    <w:p w14:paraId="2E5AE125" w14:textId="77777777" w:rsidR="005057F2" w:rsidRDefault="005057F2" w:rsidP="0073175F">
      <w:r>
        <w:continuationSeparator/>
      </w:r>
    </w:p>
  </w:footnote>
  <w:footnote w:type="continuationNotice" w:id="1">
    <w:p w14:paraId="07F41911" w14:textId="77777777" w:rsidR="005057F2" w:rsidRDefault="00505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MA51zW+KLXBUFEKbsNaXUqzF0liI03EsPRZgQxDWvs1l2h/aEd37CxY80N+ylr7T375IBOPw2nWmA1xwXbkpBA==" w:salt="fMz3dDhtsi4mndf+eU053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B3D0B"/>
    <w:rsid w:val="000B3D6C"/>
    <w:rsid w:val="000E59A6"/>
    <w:rsid w:val="001C389D"/>
    <w:rsid w:val="001E1516"/>
    <w:rsid w:val="001F2C6F"/>
    <w:rsid w:val="001F3F94"/>
    <w:rsid w:val="00215549"/>
    <w:rsid w:val="002237F1"/>
    <w:rsid w:val="00251567"/>
    <w:rsid w:val="002E180A"/>
    <w:rsid w:val="002E2E6C"/>
    <w:rsid w:val="00326B0A"/>
    <w:rsid w:val="0036720B"/>
    <w:rsid w:val="003676DA"/>
    <w:rsid w:val="003A06CD"/>
    <w:rsid w:val="003A3D78"/>
    <w:rsid w:val="003B5B7D"/>
    <w:rsid w:val="003E26FC"/>
    <w:rsid w:val="003F0741"/>
    <w:rsid w:val="00407912"/>
    <w:rsid w:val="00414D4C"/>
    <w:rsid w:val="00423018"/>
    <w:rsid w:val="00457CF1"/>
    <w:rsid w:val="004A4EF2"/>
    <w:rsid w:val="004B66C8"/>
    <w:rsid w:val="004E01F2"/>
    <w:rsid w:val="004E2E5A"/>
    <w:rsid w:val="005057F2"/>
    <w:rsid w:val="00514C2A"/>
    <w:rsid w:val="005171FB"/>
    <w:rsid w:val="0052412F"/>
    <w:rsid w:val="005246F7"/>
    <w:rsid w:val="005A255C"/>
    <w:rsid w:val="005B215A"/>
    <w:rsid w:val="0062096E"/>
    <w:rsid w:val="006233CA"/>
    <w:rsid w:val="00687C41"/>
    <w:rsid w:val="006D2D2E"/>
    <w:rsid w:val="006F5824"/>
    <w:rsid w:val="00707DAC"/>
    <w:rsid w:val="00720A7E"/>
    <w:rsid w:val="0073175F"/>
    <w:rsid w:val="00742E02"/>
    <w:rsid w:val="007A34A5"/>
    <w:rsid w:val="007B3185"/>
    <w:rsid w:val="007F05E3"/>
    <w:rsid w:val="008312EA"/>
    <w:rsid w:val="00842AF1"/>
    <w:rsid w:val="008616EC"/>
    <w:rsid w:val="00877C0F"/>
    <w:rsid w:val="008D3242"/>
    <w:rsid w:val="009460E1"/>
    <w:rsid w:val="009B0EDD"/>
    <w:rsid w:val="009B5360"/>
    <w:rsid w:val="009C76D5"/>
    <w:rsid w:val="009E0A6D"/>
    <w:rsid w:val="009E630B"/>
    <w:rsid w:val="00A4080E"/>
    <w:rsid w:val="00A72250"/>
    <w:rsid w:val="00A86CD2"/>
    <w:rsid w:val="00A9054D"/>
    <w:rsid w:val="00AB1809"/>
    <w:rsid w:val="00AD2CD2"/>
    <w:rsid w:val="00B00365"/>
    <w:rsid w:val="00B2308F"/>
    <w:rsid w:val="00B23CD2"/>
    <w:rsid w:val="00B36F7C"/>
    <w:rsid w:val="00B47F58"/>
    <w:rsid w:val="00B71734"/>
    <w:rsid w:val="00B723AA"/>
    <w:rsid w:val="00B75280"/>
    <w:rsid w:val="00B87F70"/>
    <w:rsid w:val="00B93326"/>
    <w:rsid w:val="00C1421F"/>
    <w:rsid w:val="00C700C3"/>
    <w:rsid w:val="00C92468"/>
    <w:rsid w:val="00D059AA"/>
    <w:rsid w:val="00D66664"/>
    <w:rsid w:val="00D858A8"/>
    <w:rsid w:val="00DE67A9"/>
    <w:rsid w:val="00E222EB"/>
    <w:rsid w:val="00E53D69"/>
    <w:rsid w:val="00E717A3"/>
    <w:rsid w:val="00E8133C"/>
    <w:rsid w:val="00E8317A"/>
    <w:rsid w:val="00EA4929"/>
    <w:rsid w:val="00EF65F3"/>
    <w:rsid w:val="00F04D40"/>
    <w:rsid w:val="00F30840"/>
    <w:rsid w:val="00F364DA"/>
    <w:rsid w:val="00F7131D"/>
    <w:rsid w:val="00FA6F2F"/>
    <w:rsid w:val="00FB4E68"/>
    <w:rsid w:val="00FB78E1"/>
    <w:rsid w:val="00FD587F"/>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E222EB"/>
  </w:style>
  <w:style w:type="character" w:customStyle="1" w:styleId="eop">
    <w:name w:val="eop"/>
    <w:basedOn w:val="DefaultParagraphFont"/>
    <w:rsid w:val="00E22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2.xml><?xml version="1.0" encoding="utf-8"?>
<ds:datastoreItem xmlns:ds="http://schemas.openxmlformats.org/officeDocument/2006/customXml" ds:itemID="{1706B057-8943-48C7-83C8-AED4D63D0AB3}">
  <ds:schemaRefs>
    <ds:schemaRef ds:uri="http://purl.org/dc/dcmitype/"/>
    <ds:schemaRef ds:uri="http://purl.org/dc/terms/"/>
    <ds:schemaRef ds:uri="http://schemas.openxmlformats.org/package/2006/metadata/core-properties"/>
    <ds:schemaRef ds:uri="http://purl.org/dc/elements/1.1/"/>
    <ds:schemaRef ds:uri="95a7bea4-1558-4890-8039-e5ad0ed69925"/>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F271038-F524-43E9-A8AE-36477F08F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263</Words>
  <Characters>1500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1760</CharactersWithSpaces>
  <SharedDoc>false</SharedDoc>
  <HLinks>
    <vt:vector size="6" baseType="variant">
      <vt:variant>
        <vt:i4>1310754</vt:i4>
      </vt:variant>
      <vt:variant>
        <vt:i4>0</vt:i4>
      </vt:variant>
      <vt:variant>
        <vt:i4>0</vt:i4>
      </vt:variant>
      <vt:variant>
        <vt:i4>5</vt:i4>
      </vt:variant>
      <vt:variant>
        <vt:lpwstr>https://ohv.parks.ca.gov/pages/1140/files/G22 Regulations_w_TOC_ADA.pdf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19</cp:revision>
  <dcterms:created xsi:type="dcterms:W3CDTF">2022-04-01T21:58:00Z</dcterms:created>
  <dcterms:modified xsi:type="dcterms:W3CDTF">2022-08-03T19:30:00Z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