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B8804" w14:textId="77777777" w:rsidR="003F57A9" w:rsidRPr="00414D4C" w:rsidRDefault="003F57A9" w:rsidP="003F57A9">
                            <w:pPr>
                              <w:jc w:val="center"/>
                              <w:rPr>
                                <w:rFonts w:ascii="Arial" w:hAnsi="Arial" w:cs="Arial"/>
                                <w:b/>
                                <w:color w:val="000000" w:themeColor="text1"/>
                                <w:sz w:val="26"/>
                                <w:szCs w:val="26"/>
                                <w14:textOutline w14:w="6350" w14:cap="rnd" w14:cmpd="sng" w14:algn="ctr">
                                  <w14:noFill/>
                                  <w14:prstDash w14:val="solid"/>
                                  <w14:bevel/>
                                </w14:textOutline>
                              </w:rPr>
                            </w:pPr>
                            <w:r w:rsidRPr="00A8504F">
                              <w:rPr>
                                <w:rFonts w:ascii="Arial" w:hAnsi="Arial" w:cs="Arial"/>
                                <w:b/>
                                <w:color w:val="000000" w:themeColor="text1"/>
                                <w:sz w:val="26"/>
                                <w:szCs w:val="26"/>
                                <w14:textOutline w14:w="6350" w14:cap="rnd" w14:cmpd="sng" w14:algn="ctr">
                                  <w14:noFill/>
                                  <w14:prstDash w14:val="solid"/>
                                  <w14:bevel/>
                                </w14:textOutline>
                              </w:rPr>
                              <w:t>Trinity County Resource Conservation District</w:t>
                            </w:r>
                          </w:p>
                          <w:p w14:paraId="2860B7F7" w14:textId="4366E2E7"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5D1B8804" w14:textId="77777777" w:rsidR="003F57A9" w:rsidRPr="00414D4C" w:rsidRDefault="003F57A9" w:rsidP="003F57A9">
                      <w:pPr>
                        <w:jc w:val="center"/>
                        <w:rPr>
                          <w:rFonts w:ascii="Arial" w:hAnsi="Arial" w:cs="Arial"/>
                          <w:b/>
                          <w:color w:val="000000" w:themeColor="text1"/>
                          <w:sz w:val="26"/>
                          <w:szCs w:val="26"/>
                          <w14:textOutline w14:w="6350" w14:cap="rnd" w14:cmpd="sng" w14:algn="ctr">
                            <w14:noFill/>
                            <w14:prstDash w14:val="solid"/>
                            <w14:bevel/>
                          </w14:textOutline>
                        </w:rPr>
                      </w:pPr>
                      <w:r w:rsidRPr="00A8504F">
                        <w:rPr>
                          <w:rFonts w:ascii="Arial" w:hAnsi="Arial" w:cs="Arial"/>
                          <w:b/>
                          <w:color w:val="000000" w:themeColor="text1"/>
                          <w:sz w:val="26"/>
                          <w:szCs w:val="26"/>
                          <w14:textOutline w14:w="6350" w14:cap="rnd" w14:cmpd="sng" w14:algn="ctr">
                            <w14:noFill/>
                            <w14:prstDash w14:val="solid"/>
                            <w14:bevel/>
                          </w14:textOutline>
                        </w:rPr>
                        <w:t>Trinity County Resource Conservation District</w:t>
                      </w:r>
                    </w:p>
                    <w:p w14:paraId="2860B7F7" w14:textId="4366E2E7"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377D40ED"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003F3F">
          <w:rPr>
            <w:rStyle w:val="normaltextrun"/>
            <w:color w:val="0000FF"/>
            <w:u w:val="single"/>
            <w:shd w:val="clear" w:color="auto" w:fill="FFFFFF"/>
          </w:rPr>
          <w:t>https://ohv.parks.ca.gov/pages/1140/files/G22%20Regulations_w_TOC_ADA.pdf</w:t>
        </w:r>
      </w:hyperlink>
      <w:r w:rsidR="00003F3F">
        <w:rPr>
          <w:rStyle w:val="normaltextrun"/>
          <w:shd w:val="clear" w:color="auto" w:fill="FFFFFF"/>
        </w:rPr>
        <w:t> </w:t>
      </w:r>
      <w:r w:rsidR="00003F3F">
        <w:rPr>
          <w:rStyle w:val="eop"/>
          <w:shd w:val="clear" w:color="auto" w:fill="FFFFFF"/>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6414BD15"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w:t>
      </w:r>
      <w:r w:rsidR="00585206">
        <w:rPr>
          <w:rFonts w:ascii="Arial" w:hAnsi="Arial" w:cs="Arial"/>
          <w:sz w:val="22"/>
          <w:szCs w:val="22"/>
        </w:rPr>
        <w:t>Add</w:t>
      </w:r>
      <w:r w:rsidRPr="003B5B7D">
        <w:rPr>
          <w:rFonts w:ascii="Arial" w:hAnsi="Arial" w:cs="Arial"/>
          <w:sz w:val="22"/>
          <w:szCs w:val="22"/>
        </w:rPr>
        <w:t xml:space="preserve"> </w:t>
      </w:r>
      <w:r w:rsidR="00F52395">
        <w:rPr>
          <w:rFonts w:ascii="Arial" w:hAnsi="Arial" w:cs="Arial"/>
          <w:sz w:val="22"/>
          <w:szCs w:val="22"/>
        </w:rPr>
        <w:t>2</w:t>
      </w:r>
      <w:r w:rsidRPr="003B5B7D">
        <w:rPr>
          <w:rFonts w:ascii="Arial" w:hAnsi="Arial" w:cs="Arial"/>
          <w:sz w:val="22"/>
          <w:szCs w:val="22"/>
        </w:rPr>
        <w:t xml:space="preserve"> points.</w:t>
      </w:r>
    </w:p>
    <w:p w14:paraId="36A274E1" w14:textId="1423F053" w:rsidR="00585206" w:rsidRDefault="0054056B" w:rsidP="008616EC">
      <w:pPr>
        <w:pStyle w:val="ListParagraph"/>
        <w:numPr>
          <w:ilvl w:val="0"/>
          <w:numId w:val="1"/>
        </w:numPr>
        <w:spacing w:line="259" w:lineRule="auto"/>
        <w:rPr>
          <w:rFonts w:ascii="Arial" w:hAnsi="Arial" w:cs="Arial"/>
          <w:sz w:val="22"/>
          <w:szCs w:val="22"/>
        </w:rPr>
      </w:pPr>
      <w:r w:rsidRPr="0054056B">
        <w:rPr>
          <w:rFonts w:ascii="Arial" w:hAnsi="Arial" w:cs="Arial"/>
          <w:sz w:val="22"/>
          <w:szCs w:val="22"/>
        </w:rPr>
        <w:t xml:space="preserve">#6 – In the previous year the Applicant has been responsive and communicated effectively with their assigned OHMVR Grant Administrator by phone, </w:t>
      </w:r>
      <w:proofErr w:type="gramStart"/>
      <w:r w:rsidRPr="0054056B">
        <w:rPr>
          <w:rFonts w:ascii="Arial" w:hAnsi="Arial" w:cs="Arial"/>
          <w:sz w:val="22"/>
          <w:szCs w:val="22"/>
        </w:rPr>
        <w:t>email</w:t>
      </w:r>
      <w:proofErr w:type="gramEnd"/>
      <w:r w:rsidRPr="0054056B">
        <w:rPr>
          <w:rFonts w:ascii="Arial" w:hAnsi="Arial" w:cs="Arial"/>
          <w:sz w:val="22"/>
          <w:szCs w:val="22"/>
        </w:rPr>
        <w:t xml:space="preserve"> or personal visit. Received 3 points.</w:t>
      </w:r>
    </w:p>
    <w:p w14:paraId="16647EB9" w14:textId="46512F46" w:rsidR="0054056B" w:rsidRDefault="0054056B" w:rsidP="008616EC">
      <w:pPr>
        <w:pStyle w:val="ListParagraph"/>
        <w:numPr>
          <w:ilvl w:val="0"/>
          <w:numId w:val="1"/>
        </w:numPr>
        <w:spacing w:line="259" w:lineRule="auto"/>
        <w:rPr>
          <w:rFonts w:ascii="Arial" w:hAnsi="Arial" w:cs="Arial"/>
          <w:sz w:val="22"/>
          <w:szCs w:val="22"/>
        </w:rPr>
      </w:pPr>
      <w:r w:rsidRPr="0054056B">
        <w:rPr>
          <w:rFonts w:ascii="Arial" w:hAnsi="Arial" w:cs="Arial"/>
          <w:sz w:val="22"/>
          <w:szCs w:val="22"/>
        </w:rPr>
        <w:t>#11a – Narrative does not support the selections. It is unclear if the narrative for each selection supports safe and responsible OHV recreational practices. Applicant did not explain/provide OHV examples. Deduct 10 points.</w:t>
      </w:r>
    </w:p>
    <w:p w14:paraId="3D238918" w14:textId="23D0FED6" w:rsidR="00F04D40" w:rsidRDefault="006A1C8E" w:rsidP="00003F3F">
      <w:pPr>
        <w:pStyle w:val="ListParagraph"/>
        <w:numPr>
          <w:ilvl w:val="0"/>
          <w:numId w:val="1"/>
        </w:numPr>
        <w:spacing w:line="259" w:lineRule="auto"/>
        <w:rPr>
          <w:rFonts w:ascii="Arial" w:hAnsi="Arial" w:cs="Arial"/>
          <w:sz w:val="22"/>
          <w:szCs w:val="22"/>
        </w:rPr>
      </w:pPr>
      <w:r w:rsidRPr="006A1C8E">
        <w:rPr>
          <w:rFonts w:ascii="Arial" w:hAnsi="Arial" w:cs="Arial"/>
          <w:sz w:val="22"/>
          <w:szCs w:val="22"/>
        </w:rPr>
        <w:t>#8b – Narrative does not support the selection. Applicant did not identify qualified environmental staff. In addition, Applicant did not provide a detailed explanation on ''Ongoing survey/inventory of archeological sites'' and ''recommendations for improvement...'' Deduct 5 points.</w:t>
      </w:r>
    </w:p>
    <w:p w14:paraId="0E05E011" w14:textId="77777777" w:rsidR="00003F3F" w:rsidRPr="00003F3F" w:rsidRDefault="00003F3F" w:rsidP="00003F3F">
      <w:pPr>
        <w:pStyle w:val="ListParagraph"/>
        <w:spacing w:line="259" w:lineRule="auto"/>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38830458"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 G</w:t>
                            </w:r>
                            <w:r w:rsidR="00457CF1">
                              <w:rPr>
                                <w:rFonts w:ascii="Arial" w:hAnsi="Arial" w:cs="Arial"/>
                                <w:b/>
                                <w:color w:val="000000" w:themeColor="text1"/>
                                <w:sz w:val="26"/>
                                <w:szCs w:val="26"/>
                              </w:rPr>
                              <w:t>2</w:t>
                            </w:r>
                            <w:r w:rsidR="003E26FC">
                              <w:rPr>
                                <w:rFonts w:ascii="Arial" w:hAnsi="Arial" w:cs="Arial"/>
                                <w:b/>
                                <w:color w:val="000000" w:themeColor="text1"/>
                                <w:sz w:val="26"/>
                                <w:szCs w:val="26"/>
                              </w:rPr>
                              <w:t>2</w:t>
                            </w:r>
                            <w:r>
                              <w:rPr>
                                <w:rFonts w:ascii="Arial" w:hAnsi="Arial" w:cs="Arial"/>
                                <w:b/>
                                <w:color w:val="000000" w:themeColor="text1"/>
                                <w:sz w:val="26"/>
                                <w:szCs w:val="26"/>
                              </w:rPr>
                              <w:t>-</w:t>
                            </w:r>
                            <w:r w:rsidR="008F37FD">
                              <w:rPr>
                                <w:rFonts w:ascii="Arial" w:hAnsi="Arial" w:cs="Arial"/>
                                <w:b/>
                                <w:color w:val="000000" w:themeColor="text1"/>
                                <w:sz w:val="26"/>
                                <w:szCs w:val="26"/>
                              </w:rPr>
                              <w:t>07</w:t>
                            </w:r>
                            <w:r>
                              <w:rPr>
                                <w:rFonts w:ascii="Arial" w:hAnsi="Arial" w:cs="Arial"/>
                                <w:b/>
                                <w:color w:val="000000" w:themeColor="text1"/>
                                <w:sz w:val="26"/>
                                <w:szCs w:val="26"/>
                              </w:rPr>
                              <w:t>-</w:t>
                            </w:r>
                            <w:r w:rsidR="008F37FD">
                              <w:rPr>
                                <w:rFonts w:ascii="Arial" w:hAnsi="Arial" w:cs="Arial"/>
                                <w:b/>
                                <w:color w:val="000000" w:themeColor="text1"/>
                                <w:sz w:val="26"/>
                                <w:szCs w:val="26"/>
                              </w:rPr>
                              <w:t>02</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LjJw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L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wCNCg1SFY6f7m3oRPETuQMuxZoKDfU+Xtq0a3RgzCB/B0+hdS4Od2uElJq&#10;+/MtebBHE4U2ITt0/yxxPzbUouHIrwod5Ww4mYRxETeT6ckIG3uoWR1q1Ka61IGJmHWGxWWw97Jb&#10;FlZXzxhUy3AqVFQxnA1Oe9ttLj32UGHUMb5cxjVGBEh8ox4N63pfaJhP9TO1pu2qHv34VneTgs5f&#10;NdfGNtyQ0suN14WInXePa3sDGC+RSu0oDPPrcB+t9gN78QsAAP//AwBQSwMEFAAGAAgAAAAhAAOq&#10;If/aAAAABAEAAA8AAABkcnMvZG93bnJldi54bWxMj8FOhEAQRO8m/sOkTby5w7qRdZFhY0w46UXU&#10;g7eGaQFleggzy6Jfb+tFL5VUqlP1Ot8vblAzTaH3bGC9SkARN9723Bp4fiovrkGFiGxx8EwGPinA&#10;vjg9yTGz/siPNFexVVLCIUMDXYxjpnVoOnIYVn4kluzNTw6j2KnVdsKjlLtBXyZJqh32LAsdjnTX&#10;UfNRHZyBh7Gcm/d0duULhnq7u3/dflWjMedny+0NqEhL/DuGH3xBh0KYan9gG9RgQB6JvyrZbpOK&#10;rQ1crTegi1z/hy++AQAA//8DAFBLAQItABQABgAIAAAAIQC2gziS/gAAAOEBAAATAAAAAAAAAAAA&#10;AAAAAAAAAABbQ29udGVudF9UeXBlc10ueG1sUEsBAi0AFAAGAAgAAAAhADj9If/WAAAAlAEAAAsA&#10;AAAAAAAAAAAAAAAALwEAAF9yZWxzLy5yZWxzUEsBAi0AFAAGAAgAAAAhALaWwuMnAwAA+AcAAA4A&#10;AAAAAAAAAAAAAAAALgIAAGRycy9lMm9Eb2MueG1sUEsBAi0AFAAGAAgAAAAhAAOqIf/aAAAABAEA&#10;AA8AAAAAAAAAAAAAAAAAgQUAAGRycy9kb3ducmV2LnhtbFBLBQYAAAAABAAEAPMAAACIBgAAAAA=&#10;" fillcolor="#e2efd9 [665]" strokecolor="black [3213]" strokeweight=".5pt">
                <v:fill color2="#e2efd9 [665]" rotate="t" focusposition="1" focussize="" colors="0 #838d7d;.5 #becbb5;1 #e2f1d8" focus="100%" type="gradientRadial"/>
                <v:textbox>
                  <w:txbxContent>
                    <w:p w14:paraId="001194D6" w14:textId="38830458"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 G</w:t>
                      </w:r>
                      <w:r w:rsidR="00457CF1">
                        <w:rPr>
                          <w:rFonts w:ascii="Arial" w:hAnsi="Arial" w:cs="Arial"/>
                          <w:b/>
                          <w:color w:val="000000" w:themeColor="text1"/>
                          <w:sz w:val="26"/>
                          <w:szCs w:val="26"/>
                        </w:rPr>
                        <w:t>2</w:t>
                      </w:r>
                      <w:r w:rsidR="003E26FC">
                        <w:rPr>
                          <w:rFonts w:ascii="Arial" w:hAnsi="Arial" w:cs="Arial"/>
                          <w:b/>
                          <w:color w:val="000000" w:themeColor="text1"/>
                          <w:sz w:val="26"/>
                          <w:szCs w:val="26"/>
                        </w:rPr>
                        <w:t>2</w:t>
                      </w:r>
                      <w:r>
                        <w:rPr>
                          <w:rFonts w:ascii="Arial" w:hAnsi="Arial" w:cs="Arial"/>
                          <w:b/>
                          <w:color w:val="000000" w:themeColor="text1"/>
                          <w:sz w:val="26"/>
                          <w:szCs w:val="26"/>
                        </w:rPr>
                        <w:t>-</w:t>
                      </w:r>
                      <w:r w:rsidR="008F37FD">
                        <w:rPr>
                          <w:rFonts w:ascii="Arial" w:hAnsi="Arial" w:cs="Arial"/>
                          <w:b/>
                          <w:color w:val="000000" w:themeColor="text1"/>
                          <w:sz w:val="26"/>
                          <w:szCs w:val="26"/>
                        </w:rPr>
                        <w:t>07</w:t>
                      </w:r>
                      <w:r>
                        <w:rPr>
                          <w:rFonts w:ascii="Arial" w:hAnsi="Arial" w:cs="Arial"/>
                          <w:b/>
                          <w:color w:val="000000" w:themeColor="text1"/>
                          <w:sz w:val="26"/>
                          <w:szCs w:val="26"/>
                        </w:rPr>
                        <w:t>-</w:t>
                      </w:r>
                      <w:r w:rsidR="008F37FD">
                        <w:rPr>
                          <w:rFonts w:ascii="Arial" w:hAnsi="Arial" w:cs="Arial"/>
                          <w:b/>
                          <w:color w:val="000000" w:themeColor="text1"/>
                          <w:sz w:val="26"/>
                          <w:szCs w:val="26"/>
                        </w:rPr>
                        <w:t>02</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1FD87A84" w14:textId="77777777" w:rsidR="005246F7" w:rsidRPr="009460E1" w:rsidRDefault="005246F7" w:rsidP="005246F7">
      <w:pPr>
        <w:rPr>
          <w:rFonts w:ascii="Arial" w:hAnsi="Arial" w:cs="Arial"/>
          <w:b/>
          <w:i/>
        </w:rPr>
      </w:pPr>
      <w:r>
        <w:rPr>
          <w:rFonts w:ascii="Arial" w:hAnsi="Arial" w:cs="Arial"/>
          <w:b/>
          <w:i/>
        </w:rPr>
        <w:t>Project Description – Background</w:t>
      </w:r>
    </w:p>
    <w:p w14:paraId="4EE0E076" w14:textId="77777777" w:rsidR="005246F7" w:rsidRDefault="005246F7" w:rsidP="005246F7">
      <w:pPr>
        <w:rPr>
          <w:rFonts w:ascii="Arial" w:hAnsi="Arial" w:cs="Arial"/>
        </w:rPr>
      </w:pPr>
    </w:p>
    <w:p w14:paraId="240FE5C9" w14:textId="69E351C5" w:rsidR="005246F7" w:rsidRPr="003B5B7D" w:rsidRDefault="006A1C8E" w:rsidP="005246F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10EF1E79" w14:textId="77777777" w:rsidR="005246F7" w:rsidRDefault="005246F7" w:rsidP="005246F7"/>
    <w:p w14:paraId="4070C240"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40D8F73A" w14:textId="77777777" w:rsidR="005246F7" w:rsidRDefault="005246F7" w:rsidP="005246F7">
      <w:pPr>
        <w:tabs>
          <w:tab w:val="num" w:pos="720"/>
        </w:tabs>
        <w:contextualSpacing/>
        <w:rPr>
          <w:rFonts w:ascii="Arial" w:hAnsi="Arial" w:cs="Arial"/>
          <w:bCs/>
          <w:iCs/>
          <w:sz w:val="22"/>
          <w:szCs w:val="22"/>
        </w:rPr>
      </w:pPr>
    </w:p>
    <w:p w14:paraId="5E914E13" w14:textId="69ED17C8" w:rsidR="005246F7" w:rsidRPr="005246F7" w:rsidRDefault="006A1C8E"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076D1F39" w14:textId="77777777" w:rsidR="005246F7" w:rsidRDefault="005246F7" w:rsidP="005246F7">
      <w:pPr>
        <w:tabs>
          <w:tab w:val="num" w:pos="720"/>
        </w:tabs>
        <w:contextualSpacing/>
        <w:rPr>
          <w:rFonts w:ascii="Arial" w:hAnsi="Arial" w:cs="Arial"/>
          <w:b/>
          <w:i/>
        </w:rPr>
      </w:pPr>
    </w:p>
    <w:p w14:paraId="00538BE7" w14:textId="77777777" w:rsidR="005246F7" w:rsidRDefault="005246F7" w:rsidP="005246F7">
      <w:pPr>
        <w:tabs>
          <w:tab w:val="num" w:pos="720"/>
        </w:tabs>
        <w:contextualSpacing/>
        <w:rPr>
          <w:rFonts w:ascii="Arial" w:hAnsi="Arial" w:cs="Arial"/>
          <w:b/>
          <w:i/>
        </w:rPr>
      </w:pPr>
      <w:r>
        <w:rPr>
          <w:rFonts w:ascii="Arial" w:hAnsi="Arial" w:cs="Arial"/>
          <w:b/>
          <w:i/>
        </w:rPr>
        <w:t xml:space="preserve">Project Description – List of Project Deliverables </w:t>
      </w:r>
    </w:p>
    <w:p w14:paraId="202AC741" w14:textId="77777777" w:rsidR="005246F7" w:rsidRDefault="005246F7" w:rsidP="005246F7">
      <w:pPr>
        <w:tabs>
          <w:tab w:val="num" w:pos="720"/>
        </w:tabs>
        <w:contextualSpacing/>
        <w:rPr>
          <w:rFonts w:ascii="Arial" w:hAnsi="Arial" w:cs="Arial"/>
          <w:bCs/>
          <w:iCs/>
          <w:sz w:val="22"/>
          <w:szCs w:val="22"/>
        </w:rPr>
      </w:pPr>
    </w:p>
    <w:p w14:paraId="242AD425" w14:textId="183D1C3F" w:rsidR="005246F7" w:rsidRPr="00F30840" w:rsidRDefault="006A1C8E"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1A1954E7" w14:textId="77777777" w:rsidR="005246F7" w:rsidRDefault="005246F7" w:rsidP="005246F7">
      <w:pPr>
        <w:tabs>
          <w:tab w:val="num" w:pos="720"/>
        </w:tabs>
        <w:contextualSpacing/>
        <w:rPr>
          <w:rFonts w:ascii="Arial" w:hAnsi="Arial" w:cs="Arial"/>
          <w:b/>
          <w:i/>
        </w:rPr>
      </w:pPr>
    </w:p>
    <w:p w14:paraId="58DAE401"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6069DC25" w14:textId="77777777" w:rsidR="005246F7" w:rsidRDefault="005246F7" w:rsidP="005246F7">
      <w:pPr>
        <w:tabs>
          <w:tab w:val="num" w:pos="720"/>
        </w:tabs>
        <w:contextualSpacing/>
        <w:rPr>
          <w:rFonts w:ascii="Arial" w:hAnsi="Arial" w:cs="Arial"/>
          <w:bCs/>
          <w:iCs/>
          <w:sz w:val="22"/>
          <w:szCs w:val="22"/>
        </w:rPr>
      </w:pPr>
    </w:p>
    <w:p w14:paraId="582F52DA" w14:textId="2539624C" w:rsidR="005246F7" w:rsidRPr="005246F7" w:rsidRDefault="001D482E"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2A8A661D" w14:textId="77777777" w:rsidR="005246F7" w:rsidRDefault="005246F7" w:rsidP="005246F7">
      <w:pPr>
        <w:tabs>
          <w:tab w:val="num" w:pos="720"/>
        </w:tabs>
        <w:contextualSpacing/>
        <w:rPr>
          <w:rFonts w:ascii="Arial" w:hAnsi="Arial" w:cs="Arial"/>
          <w:b/>
          <w:i/>
        </w:rPr>
      </w:pPr>
    </w:p>
    <w:p w14:paraId="1A7C361D"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2A34A644" w14:textId="77777777" w:rsidR="005246F7" w:rsidRDefault="005246F7" w:rsidP="005246F7">
      <w:pPr>
        <w:tabs>
          <w:tab w:val="num" w:pos="720"/>
        </w:tabs>
        <w:contextualSpacing/>
        <w:rPr>
          <w:rFonts w:ascii="Arial" w:hAnsi="Arial" w:cs="Arial"/>
          <w:bCs/>
          <w:iCs/>
          <w:sz w:val="22"/>
          <w:szCs w:val="22"/>
        </w:rPr>
      </w:pPr>
    </w:p>
    <w:p w14:paraId="40DB4D3A" w14:textId="543353C0" w:rsidR="005246F7" w:rsidRPr="005246F7" w:rsidRDefault="001D482E"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382E91B2" w14:textId="77777777" w:rsidR="005246F7" w:rsidRPr="003676DA" w:rsidRDefault="005246F7" w:rsidP="005246F7">
      <w:pPr>
        <w:autoSpaceDE w:val="0"/>
        <w:autoSpaceDN w:val="0"/>
        <w:adjustRightInd w:val="0"/>
        <w:ind w:firstLine="720"/>
        <w:rPr>
          <w:rFonts w:ascii="Arial" w:eastAsiaTheme="minorHAnsi" w:hAnsi="Arial" w:cs="Arial"/>
          <w:color w:val="000000"/>
          <w:sz w:val="22"/>
          <w:szCs w:val="22"/>
        </w:rPr>
      </w:pPr>
    </w:p>
    <w:p w14:paraId="6D983B85"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04303FB4" w14:textId="77777777" w:rsidR="005246F7" w:rsidRDefault="005246F7" w:rsidP="005246F7">
      <w:pPr>
        <w:tabs>
          <w:tab w:val="num" w:pos="720"/>
        </w:tabs>
        <w:contextualSpacing/>
        <w:rPr>
          <w:rFonts w:ascii="Arial" w:hAnsi="Arial" w:cs="Arial"/>
          <w:bCs/>
          <w:iCs/>
          <w:sz w:val="22"/>
          <w:szCs w:val="22"/>
        </w:rPr>
      </w:pPr>
    </w:p>
    <w:p w14:paraId="0AC0542D" w14:textId="30426478" w:rsidR="009460E1" w:rsidRDefault="000B354B" w:rsidP="001E1516">
      <w:pPr>
        <w:pStyle w:val="ListParagraph"/>
        <w:numPr>
          <w:ilvl w:val="0"/>
          <w:numId w:val="9"/>
        </w:numPr>
        <w:tabs>
          <w:tab w:val="num" w:pos="720"/>
        </w:tabs>
        <w:rPr>
          <w:rFonts w:ascii="Arial" w:hAnsi="Arial" w:cs="Arial"/>
          <w:bCs/>
          <w:iCs/>
          <w:sz w:val="22"/>
          <w:szCs w:val="22"/>
        </w:rPr>
      </w:pPr>
      <w:r w:rsidRPr="000B354B">
        <w:rPr>
          <w:rFonts w:ascii="Arial" w:hAnsi="Arial" w:cs="Arial"/>
          <w:bCs/>
          <w:iCs/>
          <w:sz w:val="22"/>
          <w:szCs w:val="22"/>
        </w:rPr>
        <w:t>#2 – Applicant only identified two sensitive areas in the narrative. Deduct 2 points.</w:t>
      </w:r>
    </w:p>
    <w:p w14:paraId="0CD219C7" w14:textId="38E1BF41" w:rsidR="000B354B" w:rsidRDefault="000B354B" w:rsidP="001E1516">
      <w:pPr>
        <w:pStyle w:val="ListParagraph"/>
        <w:numPr>
          <w:ilvl w:val="0"/>
          <w:numId w:val="9"/>
        </w:numPr>
        <w:tabs>
          <w:tab w:val="num" w:pos="720"/>
        </w:tabs>
        <w:rPr>
          <w:rFonts w:ascii="Arial" w:hAnsi="Arial" w:cs="Arial"/>
          <w:bCs/>
          <w:iCs/>
          <w:sz w:val="22"/>
          <w:szCs w:val="22"/>
        </w:rPr>
      </w:pPr>
      <w:r w:rsidRPr="000B354B">
        <w:rPr>
          <w:rFonts w:ascii="Arial" w:hAnsi="Arial" w:cs="Arial"/>
          <w:bCs/>
          <w:iCs/>
          <w:sz w:val="22"/>
          <w:szCs w:val="22"/>
        </w:rPr>
        <w:t>#4 – Narrative does not support the selection ''Identification of alternate routes...''. No identification methods, such as signs are listed within the List of Project Deliverables nor Project Cost Estimate for this proposed Project. Deduct 2 points.</w:t>
      </w:r>
    </w:p>
    <w:p w14:paraId="224996F1" w14:textId="2CD04152" w:rsidR="000B354B" w:rsidRDefault="00007EA7" w:rsidP="001E1516">
      <w:pPr>
        <w:pStyle w:val="ListParagraph"/>
        <w:numPr>
          <w:ilvl w:val="0"/>
          <w:numId w:val="9"/>
        </w:numPr>
        <w:tabs>
          <w:tab w:val="num" w:pos="720"/>
        </w:tabs>
        <w:rPr>
          <w:rFonts w:ascii="Arial" w:hAnsi="Arial" w:cs="Arial"/>
          <w:bCs/>
          <w:iCs/>
          <w:sz w:val="22"/>
          <w:szCs w:val="22"/>
        </w:rPr>
      </w:pPr>
      <w:r w:rsidRPr="00007EA7">
        <w:rPr>
          <w:rFonts w:ascii="Arial" w:hAnsi="Arial" w:cs="Arial"/>
          <w:bCs/>
          <w:iCs/>
          <w:sz w:val="22"/>
          <w:szCs w:val="22"/>
        </w:rPr>
        <w:t>#7 – Narrative does not support the selection. The Applicant did not hold meeting(s) with multiple distinct stakeholders. Deduct 1 point.</w:t>
      </w:r>
    </w:p>
    <w:p w14:paraId="1D8E2B70" w14:textId="2D041854" w:rsidR="00007EA7" w:rsidRPr="005246F7" w:rsidRDefault="00007EA7" w:rsidP="001E1516">
      <w:pPr>
        <w:pStyle w:val="ListParagraph"/>
        <w:numPr>
          <w:ilvl w:val="0"/>
          <w:numId w:val="9"/>
        </w:numPr>
        <w:tabs>
          <w:tab w:val="num" w:pos="720"/>
        </w:tabs>
        <w:rPr>
          <w:rFonts w:ascii="Arial" w:hAnsi="Arial" w:cs="Arial"/>
          <w:bCs/>
          <w:iCs/>
          <w:sz w:val="22"/>
          <w:szCs w:val="22"/>
        </w:rPr>
      </w:pPr>
      <w:r w:rsidRPr="00007EA7">
        <w:rPr>
          <w:rFonts w:ascii="Arial" w:hAnsi="Arial" w:cs="Arial"/>
          <w:bCs/>
          <w:iCs/>
          <w:sz w:val="22"/>
          <w:szCs w:val="22"/>
        </w:rPr>
        <w:t>#12 – Narrative does not support the selection. It is not clear that ''</w:t>
      </w:r>
      <w:proofErr w:type="gramStart"/>
      <w:r w:rsidRPr="00007EA7">
        <w:rPr>
          <w:rFonts w:ascii="Arial" w:hAnsi="Arial" w:cs="Arial"/>
          <w:bCs/>
          <w:iCs/>
          <w:sz w:val="22"/>
          <w:szCs w:val="22"/>
        </w:rPr>
        <w:t>the majority of</w:t>
      </w:r>
      <w:proofErr w:type="gramEnd"/>
      <w:r w:rsidRPr="00007EA7">
        <w:rPr>
          <w:rFonts w:ascii="Arial" w:hAnsi="Arial" w:cs="Arial"/>
          <w:bCs/>
          <w:iCs/>
          <w:sz w:val="22"/>
          <w:szCs w:val="22"/>
        </w:rPr>
        <w:t xml:space="preserve"> the Restoration activity being performed in the Project Area was caused by current legal/illegal OHV Recreation''. Deduct 20 points.</w:t>
      </w:r>
    </w:p>
    <w:p w14:paraId="24FE5A99" w14:textId="29699863" w:rsidR="008616EC" w:rsidRDefault="008616EC" w:rsidP="007F05E3">
      <w:pPr>
        <w:contextualSpacing/>
        <w:rPr>
          <w:rFonts w:ascii="Arial" w:hAnsi="Arial" w:cs="Arial"/>
          <w:b/>
          <w:i/>
        </w:rPr>
      </w:pPr>
    </w:p>
    <w:p w14:paraId="08DD81AD" w14:textId="592A9FC7" w:rsidR="00F04D40" w:rsidRPr="00007EA7" w:rsidRDefault="00F04D40" w:rsidP="001E1516">
      <w:pPr>
        <w:tabs>
          <w:tab w:val="num" w:pos="720"/>
        </w:tabs>
        <w:contextualSpacing/>
        <w:rPr>
          <w:rFonts w:ascii="Arial" w:hAnsi="Arial" w:cs="Arial"/>
          <w:b/>
          <w:i/>
          <w:u w:val="single"/>
        </w:rPr>
        <w:sectPr w:rsidR="00F04D40" w:rsidRPr="00007EA7"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09B61020" w:rsidR="005B215A" w:rsidRPr="00007EA7" w:rsidRDefault="005B215A" w:rsidP="00007EA7">
      <w:pPr>
        <w:spacing w:after="160" w:line="256" w:lineRule="auto"/>
        <w:rPr>
          <w:rFonts w:ascii="Arial" w:hAnsi="Arial" w:cs="Arial"/>
          <w:sz w:val="22"/>
          <w:szCs w:val="22"/>
        </w:rPr>
      </w:pPr>
    </w:p>
    <w:sectPr w:rsidR="005B215A" w:rsidRPr="00007EA7"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AC1F" w14:textId="77777777" w:rsidR="00956EC8" w:rsidRDefault="00956EC8" w:rsidP="0073175F">
      <w:r>
        <w:separator/>
      </w:r>
    </w:p>
  </w:endnote>
  <w:endnote w:type="continuationSeparator" w:id="0">
    <w:p w14:paraId="66D950CB" w14:textId="77777777" w:rsidR="00956EC8" w:rsidRDefault="00956EC8" w:rsidP="0073175F">
      <w:r>
        <w:continuationSeparator/>
      </w:r>
    </w:p>
  </w:endnote>
  <w:endnote w:type="continuationNotice" w:id="1">
    <w:p w14:paraId="494D1032" w14:textId="77777777" w:rsidR="00956EC8" w:rsidRDefault="00956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3F99230F" w:rsidR="00407912" w:rsidRPr="00407912" w:rsidRDefault="003F57A9" w:rsidP="00326B0A">
    <w:pPr>
      <w:pStyle w:val="Footer"/>
      <w:jc w:val="right"/>
      <w:rPr>
        <w:rFonts w:ascii="Arial" w:hAnsi="Arial" w:cs="Arial"/>
        <w:sz w:val="22"/>
        <w:szCs w:val="22"/>
      </w:rPr>
    </w:pPr>
    <w:r>
      <w:rPr>
        <w:rFonts w:ascii="Arial" w:hAnsi="Arial" w:cs="Arial"/>
        <w:sz w:val="22"/>
        <w:szCs w:val="22"/>
      </w:rPr>
      <w:t xml:space="preserve">Trinity County Resource Conservation District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5EA8" w14:textId="77777777" w:rsidR="00956EC8" w:rsidRDefault="00956EC8" w:rsidP="0073175F">
      <w:r>
        <w:separator/>
      </w:r>
    </w:p>
  </w:footnote>
  <w:footnote w:type="continuationSeparator" w:id="0">
    <w:p w14:paraId="28CD8241" w14:textId="77777777" w:rsidR="00956EC8" w:rsidRDefault="00956EC8" w:rsidP="0073175F">
      <w:r>
        <w:continuationSeparator/>
      </w:r>
    </w:p>
  </w:footnote>
  <w:footnote w:type="continuationNotice" w:id="1">
    <w:p w14:paraId="0CB624F4" w14:textId="77777777" w:rsidR="00956EC8" w:rsidRDefault="00956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1F8465D8"/>
    <w:lvl w:ilvl="0" w:tplc="A5042A5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947AA480"/>
    <w:lvl w:ilvl="0" w:tplc="765AD4F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lOZmI6JPfXL4S0mWpre0eUozkCbA0f2+/o8W3ah6YStn/quySYwvpGKcbO47wM3upGbqKeYiJ/MsonxObTHpzw==" w:salt="a/ozNugHh2xUMjEkDogkD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3F3F"/>
    <w:rsid w:val="00006470"/>
    <w:rsid w:val="00007EA7"/>
    <w:rsid w:val="000170E0"/>
    <w:rsid w:val="00042577"/>
    <w:rsid w:val="00074C8D"/>
    <w:rsid w:val="000B354B"/>
    <w:rsid w:val="000B3D0B"/>
    <w:rsid w:val="000B3D6C"/>
    <w:rsid w:val="001C389D"/>
    <w:rsid w:val="001D482E"/>
    <w:rsid w:val="001E1516"/>
    <w:rsid w:val="001F2C6F"/>
    <w:rsid w:val="001F3F94"/>
    <w:rsid w:val="00215549"/>
    <w:rsid w:val="00251567"/>
    <w:rsid w:val="002E180A"/>
    <w:rsid w:val="002E2E6C"/>
    <w:rsid w:val="00326B0A"/>
    <w:rsid w:val="0036720B"/>
    <w:rsid w:val="003676DA"/>
    <w:rsid w:val="00376770"/>
    <w:rsid w:val="003A06CD"/>
    <w:rsid w:val="003A3D78"/>
    <w:rsid w:val="003B5B7D"/>
    <w:rsid w:val="003E26FC"/>
    <w:rsid w:val="003F0741"/>
    <w:rsid w:val="003F57A9"/>
    <w:rsid w:val="00407912"/>
    <w:rsid w:val="00414D4C"/>
    <w:rsid w:val="00423018"/>
    <w:rsid w:val="00457CF1"/>
    <w:rsid w:val="004A4EF2"/>
    <w:rsid w:val="004B66C8"/>
    <w:rsid w:val="004E2E5A"/>
    <w:rsid w:val="00514C2A"/>
    <w:rsid w:val="0052412F"/>
    <w:rsid w:val="005246F7"/>
    <w:rsid w:val="0054056B"/>
    <w:rsid w:val="00585206"/>
    <w:rsid w:val="005A255C"/>
    <w:rsid w:val="005B215A"/>
    <w:rsid w:val="006233CA"/>
    <w:rsid w:val="00687C41"/>
    <w:rsid w:val="006A1C8E"/>
    <w:rsid w:val="006D2D2E"/>
    <w:rsid w:val="006F5824"/>
    <w:rsid w:val="00707DAC"/>
    <w:rsid w:val="00720A7E"/>
    <w:rsid w:val="0073175F"/>
    <w:rsid w:val="00742E02"/>
    <w:rsid w:val="007A34A5"/>
    <w:rsid w:val="007B3185"/>
    <w:rsid w:val="007F05E3"/>
    <w:rsid w:val="00842AF1"/>
    <w:rsid w:val="008616EC"/>
    <w:rsid w:val="00877C0F"/>
    <w:rsid w:val="008D3242"/>
    <w:rsid w:val="008F37FD"/>
    <w:rsid w:val="009460E1"/>
    <w:rsid w:val="00956EC8"/>
    <w:rsid w:val="009B0EDD"/>
    <w:rsid w:val="009B5360"/>
    <w:rsid w:val="009C76D5"/>
    <w:rsid w:val="009E0A6D"/>
    <w:rsid w:val="009E630B"/>
    <w:rsid w:val="00A72250"/>
    <w:rsid w:val="00A86CD2"/>
    <w:rsid w:val="00A9054D"/>
    <w:rsid w:val="00AD2CD2"/>
    <w:rsid w:val="00B00365"/>
    <w:rsid w:val="00B2308F"/>
    <w:rsid w:val="00B23CD2"/>
    <w:rsid w:val="00B47F58"/>
    <w:rsid w:val="00B71734"/>
    <w:rsid w:val="00B723AA"/>
    <w:rsid w:val="00B75280"/>
    <w:rsid w:val="00B87F70"/>
    <w:rsid w:val="00B93326"/>
    <w:rsid w:val="00C1421F"/>
    <w:rsid w:val="00C700C3"/>
    <w:rsid w:val="00D059AA"/>
    <w:rsid w:val="00D66664"/>
    <w:rsid w:val="00D858A8"/>
    <w:rsid w:val="00DE67A9"/>
    <w:rsid w:val="00E53D69"/>
    <w:rsid w:val="00E8133C"/>
    <w:rsid w:val="00E8317A"/>
    <w:rsid w:val="00EA4929"/>
    <w:rsid w:val="00F04D40"/>
    <w:rsid w:val="00F30840"/>
    <w:rsid w:val="00F364DA"/>
    <w:rsid w:val="00F52395"/>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003F3F"/>
  </w:style>
  <w:style w:type="character" w:customStyle="1" w:styleId="eop">
    <w:name w:val="eop"/>
    <w:basedOn w:val="DefaultParagraphFont"/>
    <w:rsid w:val="0000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customXml/itemProps2.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3.xml><?xml version="1.0" encoding="utf-8"?>
<ds:datastoreItem xmlns:ds="http://schemas.openxmlformats.org/officeDocument/2006/customXml" ds:itemID="{1706B057-8943-48C7-83C8-AED4D63D0AB3}">
  <ds:schemaRefs>
    <ds:schemaRef ds:uri="http://schemas.microsoft.com/office/2006/metadata/properties"/>
    <ds:schemaRef ds:uri="95a7bea4-1558-4890-8039-e5ad0ed69925"/>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s>
</ds:datastoreItem>
</file>

<file path=customXml/itemProps4.xml><?xml version="1.0" encoding="utf-8"?>
<ds:datastoreItem xmlns:ds="http://schemas.openxmlformats.org/officeDocument/2006/customXml" ds:itemID="{E75762B5-DB7E-4C2B-8480-C98AC368E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333</Words>
  <Characters>1902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2231</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20</cp:revision>
  <dcterms:created xsi:type="dcterms:W3CDTF">2022-04-01T21:58:00Z</dcterms:created>
  <dcterms:modified xsi:type="dcterms:W3CDTF">2022-08-03T19:48:00Z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