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44C08" w14:textId="77777777" w:rsidR="0038212C" w:rsidRPr="00414D4C" w:rsidRDefault="0038212C" w:rsidP="0038212C">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BLM – Arcata Field Office </w:t>
                            </w:r>
                          </w:p>
                          <w:p w14:paraId="2860B7F7" w14:textId="323C4AF4"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4E144C08" w14:textId="77777777" w:rsidR="0038212C" w:rsidRPr="00414D4C" w:rsidRDefault="0038212C" w:rsidP="0038212C">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BLM – Arcata Field Office </w:t>
                      </w:r>
                    </w:p>
                    <w:p w14:paraId="2860B7F7" w14:textId="323C4AF4"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5D35B13A" w14:textId="51C30827" w:rsidR="00762180" w:rsidRPr="00762180" w:rsidRDefault="00F04D40" w:rsidP="00762180">
      <w:pPr>
        <w:pStyle w:val="Default"/>
        <w:rPr>
          <w:sz w:val="22"/>
          <w:szCs w:val="22"/>
        </w:rPr>
      </w:pPr>
      <w:r>
        <w:rPr>
          <w:sz w:val="22"/>
          <w:szCs w:val="22"/>
        </w:rPr>
        <w:t>For information regarding the appeal process, see Section 4970.17 of the Grants and Cooperative Agreements Program regulations at</w:t>
      </w:r>
      <w:r w:rsidR="00097FC9">
        <w:rPr>
          <w:sz w:val="22"/>
          <w:szCs w:val="22"/>
        </w:rPr>
        <w:t xml:space="preserve"> </w:t>
      </w:r>
      <w:hyperlink r:id="rId11">
        <w:r w:rsidR="00097FC9" w:rsidRPr="179AD4B0">
          <w:rPr>
            <w:rStyle w:val="Hyperlink"/>
            <w:sz w:val="22"/>
            <w:szCs w:val="22"/>
          </w:rPr>
          <w:t>https://ohv.parks.ca.gov/pages/1140/files/G22%20Regulations_w_TOC_ADA.pdf</w:t>
        </w:r>
      </w:hyperlink>
      <w:r w:rsidR="00762180" w:rsidRPr="179AD4B0">
        <w:rPr>
          <w:sz w:val="22"/>
          <w:szCs w:val="22"/>
        </w:rPr>
        <w:t xml:space="preserve">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0A491835" w:rsidR="00E8133C" w:rsidRPr="003B5B7D" w:rsidRDefault="002E180A" w:rsidP="008616EC">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 OHV Opportunity Ratio. Add </w:t>
      </w:r>
      <w:r w:rsidR="00DE615F">
        <w:rPr>
          <w:rFonts w:ascii="Arial" w:hAnsi="Arial" w:cs="Arial"/>
          <w:sz w:val="22"/>
          <w:szCs w:val="22"/>
        </w:rPr>
        <w:t>4</w:t>
      </w:r>
      <w:r w:rsidRPr="003B5B7D">
        <w:rPr>
          <w:rFonts w:ascii="Arial" w:hAnsi="Arial" w:cs="Arial"/>
          <w:sz w:val="22"/>
          <w:szCs w:val="22"/>
        </w:rPr>
        <w:t xml:space="preserve"> points.</w:t>
      </w:r>
    </w:p>
    <w:p w14:paraId="4AE37CBC" w14:textId="40DAAE5A" w:rsidR="00D820DA" w:rsidRDefault="00FE149C" w:rsidP="008616EC">
      <w:pPr>
        <w:pStyle w:val="ListParagraph"/>
        <w:numPr>
          <w:ilvl w:val="0"/>
          <w:numId w:val="1"/>
        </w:numPr>
        <w:spacing w:line="259" w:lineRule="auto"/>
        <w:rPr>
          <w:rFonts w:ascii="Arial" w:hAnsi="Arial" w:cs="Arial"/>
          <w:sz w:val="22"/>
          <w:szCs w:val="22"/>
        </w:rPr>
      </w:pPr>
      <w:r w:rsidRPr="00FE149C">
        <w:rPr>
          <w:rFonts w:ascii="Arial" w:hAnsi="Arial" w:cs="Arial"/>
          <w:sz w:val="22"/>
          <w:szCs w:val="22"/>
        </w:rPr>
        <w:t>#6</w:t>
      </w:r>
      <w:r>
        <w:rPr>
          <w:rFonts w:ascii="Arial" w:hAnsi="Arial" w:cs="Arial"/>
          <w:sz w:val="22"/>
          <w:szCs w:val="22"/>
        </w:rPr>
        <w:t xml:space="preserve"> </w:t>
      </w:r>
      <w:r w:rsidRPr="003B5B7D">
        <w:rPr>
          <w:rFonts w:ascii="Arial" w:hAnsi="Arial" w:cs="Arial"/>
          <w:sz w:val="22"/>
          <w:szCs w:val="22"/>
        </w:rPr>
        <w:t xml:space="preserve">– </w:t>
      </w:r>
      <w:r w:rsidRPr="00FE149C">
        <w:rPr>
          <w:rFonts w:ascii="Arial" w:hAnsi="Arial" w:cs="Arial"/>
          <w:sz w:val="22"/>
          <w:szCs w:val="22"/>
        </w:rPr>
        <w:t xml:space="preserve">In the previous year the Applicant has been responsive and communicated effectively with their assigned OHMVR Grant Administrator by phone, email, or personal visit. </w:t>
      </w:r>
      <w:r w:rsidRPr="4A560102">
        <w:rPr>
          <w:rFonts w:ascii="Arial" w:hAnsi="Arial" w:cs="Arial"/>
          <w:sz w:val="22"/>
          <w:szCs w:val="22"/>
        </w:rPr>
        <w:t>Add</w:t>
      </w:r>
      <w:r w:rsidRPr="00FE149C">
        <w:rPr>
          <w:rFonts w:ascii="Arial" w:hAnsi="Arial" w:cs="Arial"/>
          <w:sz w:val="22"/>
          <w:szCs w:val="22"/>
        </w:rPr>
        <w:t xml:space="preserve"> 3 points.</w:t>
      </w:r>
    </w:p>
    <w:p w14:paraId="3D238918" w14:textId="293A2960" w:rsidR="00F04D40" w:rsidRDefault="00711442" w:rsidP="00D56F86">
      <w:pPr>
        <w:pStyle w:val="ListParagraph"/>
        <w:numPr>
          <w:ilvl w:val="0"/>
          <w:numId w:val="1"/>
        </w:numPr>
        <w:spacing w:line="259" w:lineRule="auto"/>
        <w:rPr>
          <w:rFonts w:ascii="Arial" w:hAnsi="Arial" w:cs="Arial"/>
          <w:sz w:val="22"/>
          <w:szCs w:val="22"/>
        </w:rPr>
      </w:pPr>
      <w:r w:rsidRPr="00711442">
        <w:rPr>
          <w:rFonts w:ascii="Arial" w:hAnsi="Arial" w:cs="Arial"/>
          <w:sz w:val="22"/>
          <w:szCs w:val="22"/>
        </w:rPr>
        <w:t xml:space="preserve">#11b </w:t>
      </w:r>
      <w:r w:rsidRPr="5C069EFF">
        <w:rPr>
          <w:rFonts w:ascii="Arial" w:hAnsi="Arial" w:cs="Arial"/>
          <w:sz w:val="22"/>
          <w:szCs w:val="22"/>
        </w:rPr>
        <w:t>–</w:t>
      </w:r>
      <w:r w:rsidRPr="00711442">
        <w:rPr>
          <w:rFonts w:ascii="Arial" w:hAnsi="Arial" w:cs="Arial"/>
          <w:sz w:val="22"/>
          <w:szCs w:val="22"/>
        </w:rPr>
        <w:t xml:space="preserve"> Narrative does not support the selection. Applicant provides a form of Recreational Off-Highway Vehicle Association approved training course(s) to the pubic but that does not meet the criteria for this selection. Deduct 1 point.</w:t>
      </w:r>
    </w:p>
    <w:p w14:paraId="60918CF1" w14:textId="77777777" w:rsidR="00D56F86" w:rsidRPr="00D56F86" w:rsidRDefault="00D56F86" w:rsidP="00D56F86">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29385" w14:textId="77777777" w:rsidR="0038212C" w:rsidRPr="00414D4C" w:rsidRDefault="0038212C" w:rsidP="0038212C">
                            <w:pPr>
                              <w:rPr>
                                <w:rFonts w:ascii="Arial" w:hAnsi="Arial" w:cs="Arial"/>
                                <w:b/>
                                <w:color w:val="000000" w:themeColor="text1"/>
                                <w:sz w:val="26"/>
                                <w:szCs w:val="26"/>
                              </w:rPr>
                            </w:pPr>
                            <w:r>
                              <w:rPr>
                                <w:rFonts w:ascii="Arial" w:hAnsi="Arial" w:cs="Arial"/>
                                <w:b/>
                                <w:color w:val="000000" w:themeColor="text1"/>
                                <w:sz w:val="26"/>
                                <w:szCs w:val="26"/>
                              </w:rPr>
                              <w:t>Ground Operations, G22-01-02</w:t>
                            </w:r>
                            <w:r w:rsidRPr="00414D4C">
                              <w:rPr>
                                <w:rFonts w:ascii="Arial" w:hAnsi="Arial" w:cs="Arial"/>
                                <w:b/>
                                <w:color w:val="000000" w:themeColor="text1"/>
                                <w:sz w:val="26"/>
                                <w:szCs w:val="26"/>
                              </w:rPr>
                              <w:t>-G01</w:t>
                            </w:r>
                          </w:p>
                          <w:p w14:paraId="171DD773" w14:textId="17BB665C"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0B529385" w14:textId="77777777" w:rsidR="0038212C" w:rsidRPr="00414D4C" w:rsidRDefault="0038212C" w:rsidP="0038212C">
                      <w:pPr>
                        <w:rPr>
                          <w:rFonts w:ascii="Arial" w:hAnsi="Arial" w:cs="Arial"/>
                          <w:b/>
                          <w:color w:val="000000" w:themeColor="text1"/>
                          <w:sz w:val="26"/>
                          <w:szCs w:val="26"/>
                        </w:rPr>
                      </w:pPr>
                      <w:r>
                        <w:rPr>
                          <w:rFonts w:ascii="Arial" w:hAnsi="Arial" w:cs="Arial"/>
                          <w:b/>
                          <w:color w:val="000000" w:themeColor="text1"/>
                          <w:sz w:val="26"/>
                          <w:szCs w:val="26"/>
                        </w:rPr>
                        <w:t>Ground Operations, G22-01-02</w:t>
                      </w:r>
                      <w:r w:rsidRPr="00414D4C">
                        <w:rPr>
                          <w:rFonts w:ascii="Arial" w:hAnsi="Arial" w:cs="Arial"/>
                          <w:b/>
                          <w:color w:val="000000" w:themeColor="text1"/>
                          <w:sz w:val="26"/>
                          <w:szCs w:val="26"/>
                        </w:rPr>
                        <w:t>-G01</w:t>
                      </w:r>
                    </w:p>
                    <w:p w14:paraId="171DD773" w14:textId="17BB665C"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7D2F3E1B" w:rsidR="00687C41" w:rsidRPr="003B5B7D" w:rsidRDefault="008216ED"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D56F86">
        <w:rPr>
          <w:rFonts w:ascii="Arial" w:hAnsi="Arial" w:cs="Arial"/>
          <w:color w:val="000000" w:themeColor="text1"/>
          <w:sz w:val="22"/>
          <w:szCs w:val="22"/>
        </w:rPr>
        <w:t>c</w:t>
      </w:r>
      <w:r>
        <w:rPr>
          <w:rFonts w:ascii="Arial" w:hAnsi="Arial" w:cs="Arial"/>
          <w:color w:val="000000" w:themeColor="text1"/>
          <w:sz w:val="22"/>
          <w:szCs w:val="22"/>
        </w:rPr>
        <w:t>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132BF220" w14:textId="64BEF097" w:rsidR="005246F7" w:rsidRPr="008216ED" w:rsidRDefault="008216ED" w:rsidP="008216ED">
      <w:pPr>
        <w:numPr>
          <w:ilvl w:val="0"/>
          <w:numId w:val="10"/>
        </w:numPr>
        <w:rPr>
          <w:rFonts w:ascii="Arial" w:hAnsi="Arial" w:cs="Arial"/>
          <w:color w:val="000000" w:themeColor="text1"/>
          <w:sz w:val="22"/>
          <w:szCs w:val="22"/>
        </w:rPr>
      </w:pPr>
      <w:r>
        <w:rPr>
          <w:rFonts w:ascii="Arial" w:hAnsi="Arial" w:cs="Arial"/>
          <w:color w:val="000000" w:themeColor="text1"/>
          <w:sz w:val="22"/>
          <w:szCs w:val="22"/>
        </w:rPr>
        <w:t xml:space="preserve">No </w:t>
      </w:r>
      <w:r w:rsidR="00D56F86">
        <w:rPr>
          <w:rFonts w:ascii="Arial" w:hAnsi="Arial" w:cs="Arial"/>
          <w:color w:val="000000" w:themeColor="text1"/>
          <w:sz w:val="22"/>
          <w:szCs w:val="22"/>
        </w:rPr>
        <w:t>c</w:t>
      </w:r>
      <w:r>
        <w:rPr>
          <w:rFonts w:ascii="Arial" w:hAnsi="Arial" w:cs="Arial"/>
          <w:color w:val="000000" w:themeColor="text1"/>
          <w:sz w:val="22"/>
          <w:szCs w:val="22"/>
        </w:rPr>
        <w:t>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59ACFD4F" w14:textId="608E2ECD" w:rsidR="00A9054D" w:rsidRPr="00D25F90" w:rsidRDefault="00D25F90" w:rsidP="00D25F90">
      <w:pPr>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No </w:t>
      </w:r>
      <w:r w:rsidR="00D56F86">
        <w:rPr>
          <w:rFonts w:ascii="Arial" w:hAnsi="Arial" w:cs="Arial"/>
          <w:color w:val="000000" w:themeColor="text1"/>
          <w:sz w:val="22"/>
          <w:szCs w:val="22"/>
        </w:rPr>
        <w:t>c</w:t>
      </w:r>
      <w:r>
        <w:rPr>
          <w:rFonts w:ascii="Arial" w:hAnsi="Arial" w:cs="Arial"/>
          <w:color w:val="000000" w:themeColor="text1"/>
          <w:sz w:val="22"/>
          <w:szCs w:val="22"/>
        </w:rPr>
        <w:t>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69832B62" w14:textId="100D9EBD" w:rsidR="005246F7" w:rsidRPr="00D25F90" w:rsidRDefault="00D25F90" w:rsidP="00D25F90">
      <w:pPr>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No </w:t>
      </w:r>
      <w:r w:rsidR="00D56F86">
        <w:rPr>
          <w:rFonts w:ascii="Arial" w:hAnsi="Arial" w:cs="Arial"/>
          <w:color w:val="000000" w:themeColor="text1"/>
          <w:sz w:val="22"/>
          <w:szCs w:val="22"/>
        </w:rPr>
        <w:t>c</w:t>
      </w:r>
      <w:r>
        <w:rPr>
          <w:rFonts w:ascii="Arial" w:hAnsi="Arial" w:cs="Arial"/>
          <w:color w:val="000000" w:themeColor="text1"/>
          <w:sz w:val="22"/>
          <w:szCs w:val="22"/>
        </w:rPr>
        <w:t>hange.</w:t>
      </w:r>
    </w:p>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2E5E5FE4" w14:textId="1CEECCF7" w:rsidR="005246F7" w:rsidRPr="00D25F90" w:rsidRDefault="00D25F90" w:rsidP="00D25F90">
      <w:pPr>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No </w:t>
      </w:r>
      <w:r w:rsidR="00D56F86">
        <w:rPr>
          <w:rFonts w:ascii="Arial" w:hAnsi="Arial" w:cs="Arial"/>
          <w:color w:val="000000" w:themeColor="text1"/>
          <w:sz w:val="22"/>
          <w:szCs w:val="22"/>
        </w:rPr>
        <w:t>c</w:t>
      </w:r>
      <w:r>
        <w:rPr>
          <w:rFonts w:ascii="Arial" w:hAnsi="Arial" w:cs="Arial"/>
          <w:color w:val="000000" w:themeColor="text1"/>
          <w:sz w:val="22"/>
          <w:szCs w:val="22"/>
        </w:rPr>
        <w:t>hange.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7F5ABACA" w14:textId="65B9D32A" w:rsidR="008616EC" w:rsidRPr="00E61FFD" w:rsidRDefault="00D25F90" w:rsidP="00E61FFD">
      <w:pPr>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No </w:t>
      </w:r>
      <w:r w:rsidR="00E61FFD">
        <w:rPr>
          <w:rFonts w:ascii="Arial" w:hAnsi="Arial" w:cs="Arial"/>
          <w:color w:val="000000" w:themeColor="text1"/>
          <w:sz w:val="22"/>
          <w:szCs w:val="22"/>
        </w:rPr>
        <w:t>c</w:t>
      </w:r>
      <w:r>
        <w:rPr>
          <w:rFonts w:ascii="Arial" w:hAnsi="Arial" w:cs="Arial"/>
          <w:color w:val="000000" w:themeColor="text1"/>
          <w:sz w:val="22"/>
          <w:szCs w:val="22"/>
        </w:rPr>
        <w:t>hange.</w:t>
      </w:r>
    </w:p>
    <w:p w14:paraId="53865DCF" w14:textId="77777777" w:rsidR="005246F7" w:rsidRDefault="005246F7"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D7098" w14:textId="77777777" w:rsidR="0038212C" w:rsidRPr="00B87F70" w:rsidRDefault="0038212C" w:rsidP="0038212C">
                            <w:pPr>
                              <w:rPr>
                                <w:rFonts w:ascii="Arial" w:hAnsi="Arial" w:cs="Arial"/>
                                <w:b/>
                                <w:color w:val="000000" w:themeColor="text1"/>
                                <w:sz w:val="26"/>
                                <w:szCs w:val="26"/>
                              </w:rPr>
                            </w:pPr>
                            <w:r>
                              <w:rPr>
                                <w:rFonts w:ascii="Arial" w:hAnsi="Arial" w:cs="Arial"/>
                                <w:b/>
                                <w:color w:val="000000" w:themeColor="text1"/>
                                <w:sz w:val="26"/>
                                <w:szCs w:val="26"/>
                              </w:rPr>
                              <w:t>Restoration, G22-01-02-R</w:t>
                            </w:r>
                            <w:r w:rsidRPr="00B87F70">
                              <w:rPr>
                                <w:rFonts w:ascii="Arial" w:hAnsi="Arial" w:cs="Arial"/>
                                <w:b/>
                                <w:color w:val="000000" w:themeColor="text1"/>
                                <w:sz w:val="26"/>
                                <w:szCs w:val="26"/>
                              </w:rPr>
                              <w:t>01</w:t>
                            </w:r>
                          </w:p>
                          <w:p w14:paraId="001194D6" w14:textId="35D70451" w:rsidR="00B87F70" w:rsidRPr="00B87F70" w:rsidRDefault="00B87F70" w:rsidP="00B87F70">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14CD7098" w14:textId="77777777" w:rsidR="0038212C" w:rsidRPr="00B87F70" w:rsidRDefault="0038212C" w:rsidP="0038212C">
                      <w:pPr>
                        <w:rPr>
                          <w:rFonts w:ascii="Arial" w:hAnsi="Arial" w:cs="Arial"/>
                          <w:b/>
                          <w:color w:val="000000" w:themeColor="text1"/>
                          <w:sz w:val="26"/>
                          <w:szCs w:val="26"/>
                        </w:rPr>
                      </w:pPr>
                      <w:r>
                        <w:rPr>
                          <w:rFonts w:ascii="Arial" w:hAnsi="Arial" w:cs="Arial"/>
                          <w:b/>
                          <w:color w:val="000000" w:themeColor="text1"/>
                          <w:sz w:val="26"/>
                          <w:szCs w:val="26"/>
                        </w:rPr>
                        <w:t>Restoration, G22-01-02-R</w:t>
                      </w:r>
                      <w:r w:rsidRPr="00B87F70">
                        <w:rPr>
                          <w:rFonts w:ascii="Arial" w:hAnsi="Arial" w:cs="Arial"/>
                          <w:b/>
                          <w:color w:val="000000" w:themeColor="text1"/>
                          <w:sz w:val="26"/>
                          <w:szCs w:val="26"/>
                        </w:rPr>
                        <w:t>01</w:t>
                      </w:r>
                    </w:p>
                    <w:p w14:paraId="001194D6" w14:textId="35D70451" w:rsidR="00B87F70" w:rsidRPr="00B87F70" w:rsidRDefault="00B87F70" w:rsidP="00B87F70">
                      <w:pPr>
                        <w:rPr>
                          <w:rFonts w:ascii="Arial" w:hAnsi="Arial" w:cs="Arial"/>
                          <w:b/>
                          <w:color w:val="000000" w:themeColor="text1"/>
                          <w:sz w:val="26"/>
                          <w:szCs w:val="26"/>
                        </w:rPr>
                      </w:pPr>
                    </w:p>
                  </w:txbxContent>
                </v:textbox>
                <w10:anchorlock/>
              </v:rect>
            </w:pict>
          </mc:Fallback>
        </mc:AlternateContent>
      </w:r>
    </w:p>
    <w:p w14:paraId="2795D0FF" w14:textId="77777777" w:rsidR="00B87F70" w:rsidRDefault="00B87F70" w:rsidP="00B87F70">
      <w:pPr>
        <w:rPr>
          <w:rFonts w:ascii="Arial" w:hAnsi="Arial" w:cs="Arial"/>
          <w:b/>
          <w:i/>
          <w:szCs w:val="22"/>
        </w:rPr>
      </w:pPr>
    </w:p>
    <w:p w14:paraId="1FD87A84" w14:textId="77777777" w:rsidR="005246F7" w:rsidRPr="009460E1" w:rsidRDefault="005246F7" w:rsidP="005246F7">
      <w:pPr>
        <w:rPr>
          <w:rFonts w:ascii="Arial" w:hAnsi="Arial" w:cs="Arial"/>
          <w:b/>
          <w:i/>
        </w:rPr>
      </w:pPr>
      <w:r>
        <w:rPr>
          <w:rFonts w:ascii="Arial" w:hAnsi="Arial" w:cs="Arial"/>
          <w:b/>
          <w:i/>
        </w:rPr>
        <w:t>Project Description – Background</w:t>
      </w:r>
    </w:p>
    <w:p w14:paraId="4EE0E076" w14:textId="77777777" w:rsidR="005246F7" w:rsidRDefault="005246F7" w:rsidP="005246F7">
      <w:pPr>
        <w:rPr>
          <w:rFonts w:ascii="Arial" w:hAnsi="Arial" w:cs="Arial"/>
        </w:rPr>
      </w:pPr>
    </w:p>
    <w:p w14:paraId="240FE5C9" w14:textId="49247F3B" w:rsidR="005246F7" w:rsidRPr="003B5B7D" w:rsidRDefault="00CA7A90" w:rsidP="005246F7">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E61FFD">
        <w:rPr>
          <w:rFonts w:ascii="Arial" w:hAnsi="Arial" w:cs="Arial"/>
          <w:color w:val="000000" w:themeColor="text1"/>
          <w:sz w:val="22"/>
          <w:szCs w:val="22"/>
        </w:rPr>
        <w:t>c</w:t>
      </w:r>
      <w:r>
        <w:rPr>
          <w:rFonts w:ascii="Arial" w:hAnsi="Arial" w:cs="Arial"/>
          <w:color w:val="000000" w:themeColor="text1"/>
          <w:sz w:val="22"/>
          <w:szCs w:val="22"/>
        </w:rPr>
        <w:t>hange.</w:t>
      </w:r>
    </w:p>
    <w:p w14:paraId="10EF1E79" w14:textId="77777777" w:rsidR="005246F7" w:rsidRDefault="005246F7" w:rsidP="005246F7"/>
    <w:p w14:paraId="4070C240"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40D8F73A" w14:textId="77777777" w:rsidR="005246F7" w:rsidRDefault="005246F7" w:rsidP="005246F7">
      <w:pPr>
        <w:tabs>
          <w:tab w:val="num" w:pos="720"/>
        </w:tabs>
        <w:contextualSpacing/>
        <w:rPr>
          <w:rFonts w:ascii="Arial" w:hAnsi="Arial" w:cs="Arial"/>
          <w:bCs/>
          <w:iCs/>
          <w:sz w:val="22"/>
          <w:szCs w:val="22"/>
        </w:rPr>
      </w:pPr>
    </w:p>
    <w:p w14:paraId="5E914E13" w14:textId="4BAC0776" w:rsidR="005246F7" w:rsidRPr="00CA7A90" w:rsidRDefault="00CA7A90" w:rsidP="00CA7A90">
      <w:pPr>
        <w:numPr>
          <w:ilvl w:val="0"/>
          <w:numId w:val="10"/>
        </w:numPr>
        <w:rPr>
          <w:rFonts w:ascii="Arial" w:hAnsi="Arial" w:cs="Arial"/>
          <w:color w:val="000000" w:themeColor="text1"/>
          <w:sz w:val="22"/>
          <w:szCs w:val="22"/>
        </w:rPr>
      </w:pPr>
      <w:r>
        <w:rPr>
          <w:rFonts w:ascii="Arial" w:hAnsi="Arial" w:cs="Arial"/>
          <w:color w:val="000000" w:themeColor="text1"/>
          <w:sz w:val="22"/>
          <w:szCs w:val="22"/>
        </w:rPr>
        <w:t xml:space="preserve">No </w:t>
      </w:r>
      <w:r w:rsidR="00E61FFD">
        <w:rPr>
          <w:rFonts w:ascii="Arial" w:hAnsi="Arial" w:cs="Arial"/>
          <w:color w:val="000000" w:themeColor="text1"/>
          <w:sz w:val="22"/>
          <w:szCs w:val="22"/>
        </w:rPr>
        <w:t>c</w:t>
      </w:r>
      <w:r>
        <w:rPr>
          <w:rFonts w:ascii="Arial" w:hAnsi="Arial" w:cs="Arial"/>
          <w:color w:val="000000" w:themeColor="text1"/>
          <w:sz w:val="22"/>
          <w:szCs w:val="22"/>
        </w:rPr>
        <w:t>hange.</w:t>
      </w:r>
    </w:p>
    <w:p w14:paraId="076D1F39" w14:textId="77777777" w:rsidR="005246F7" w:rsidRDefault="005246F7" w:rsidP="005246F7">
      <w:pPr>
        <w:tabs>
          <w:tab w:val="num" w:pos="720"/>
        </w:tabs>
        <w:contextualSpacing/>
        <w:rPr>
          <w:rFonts w:ascii="Arial" w:hAnsi="Arial" w:cs="Arial"/>
          <w:b/>
          <w:i/>
        </w:rPr>
      </w:pPr>
    </w:p>
    <w:p w14:paraId="00538BE7" w14:textId="77777777" w:rsidR="005246F7" w:rsidRDefault="005246F7" w:rsidP="005246F7">
      <w:pPr>
        <w:tabs>
          <w:tab w:val="num" w:pos="720"/>
        </w:tabs>
        <w:contextualSpacing/>
        <w:rPr>
          <w:rFonts w:ascii="Arial" w:hAnsi="Arial" w:cs="Arial"/>
          <w:b/>
          <w:i/>
        </w:rPr>
      </w:pPr>
      <w:r>
        <w:rPr>
          <w:rFonts w:ascii="Arial" w:hAnsi="Arial" w:cs="Arial"/>
          <w:b/>
          <w:i/>
        </w:rPr>
        <w:t xml:space="preserve">Project Description – List of Project Deliverables </w:t>
      </w:r>
    </w:p>
    <w:p w14:paraId="23834338" w14:textId="77777777" w:rsidR="00E61FFD" w:rsidRDefault="00E61FFD" w:rsidP="005246F7">
      <w:pPr>
        <w:tabs>
          <w:tab w:val="num" w:pos="720"/>
        </w:tabs>
        <w:contextualSpacing/>
        <w:rPr>
          <w:rFonts w:ascii="Arial" w:hAnsi="Arial" w:cs="Arial"/>
          <w:b/>
          <w:i/>
        </w:rPr>
      </w:pPr>
    </w:p>
    <w:p w14:paraId="242AD425" w14:textId="5CE86763" w:rsidR="005246F7" w:rsidRPr="00CA7A90" w:rsidRDefault="00CA7A90" w:rsidP="00CA7A90">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E61FFD">
        <w:rPr>
          <w:rFonts w:ascii="Arial" w:hAnsi="Arial" w:cs="Arial"/>
          <w:color w:val="000000" w:themeColor="text1"/>
          <w:sz w:val="22"/>
          <w:szCs w:val="22"/>
        </w:rPr>
        <w:t>c</w:t>
      </w:r>
      <w:r>
        <w:rPr>
          <w:rFonts w:ascii="Arial" w:hAnsi="Arial" w:cs="Arial"/>
          <w:color w:val="000000" w:themeColor="text1"/>
          <w:sz w:val="22"/>
          <w:szCs w:val="22"/>
        </w:rPr>
        <w:t>hange.</w:t>
      </w:r>
    </w:p>
    <w:p w14:paraId="1A1954E7" w14:textId="77777777" w:rsidR="005246F7" w:rsidRDefault="005246F7" w:rsidP="005246F7">
      <w:pPr>
        <w:tabs>
          <w:tab w:val="num" w:pos="720"/>
        </w:tabs>
        <w:contextualSpacing/>
        <w:rPr>
          <w:rFonts w:ascii="Arial" w:hAnsi="Arial" w:cs="Arial"/>
          <w:b/>
          <w:i/>
        </w:rPr>
      </w:pPr>
    </w:p>
    <w:p w14:paraId="58DAE401"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6069DC25" w14:textId="77777777" w:rsidR="005246F7" w:rsidRDefault="005246F7" w:rsidP="005246F7">
      <w:pPr>
        <w:tabs>
          <w:tab w:val="num" w:pos="720"/>
        </w:tabs>
        <w:contextualSpacing/>
        <w:rPr>
          <w:rFonts w:ascii="Arial" w:hAnsi="Arial" w:cs="Arial"/>
          <w:bCs/>
          <w:iCs/>
          <w:sz w:val="22"/>
          <w:szCs w:val="22"/>
        </w:rPr>
      </w:pPr>
    </w:p>
    <w:p w14:paraId="3CB1052C" w14:textId="730AFC39" w:rsidR="00CA7A90" w:rsidRPr="003B5B7D" w:rsidRDefault="00CA7A90" w:rsidP="00CA7A90">
      <w:pPr>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No </w:t>
      </w:r>
      <w:r w:rsidR="00E61FFD">
        <w:rPr>
          <w:rFonts w:ascii="Arial" w:hAnsi="Arial" w:cs="Arial"/>
          <w:color w:val="000000" w:themeColor="text1"/>
          <w:sz w:val="22"/>
          <w:szCs w:val="22"/>
        </w:rPr>
        <w:t>c</w:t>
      </w:r>
      <w:r>
        <w:rPr>
          <w:rFonts w:ascii="Arial" w:hAnsi="Arial" w:cs="Arial"/>
          <w:color w:val="000000" w:themeColor="text1"/>
          <w:sz w:val="22"/>
          <w:szCs w:val="22"/>
        </w:rPr>
        <w:t>hange.</w:t>
      </w:r>
    </w:p>
    <w:p w14:paraId="2A8A661D" w14:textId="77777777" w:rsidR="005246F7" w:rsidRPr="00CA7A90" w:rsidRDefault="005246F7" w:rsidP="00CA7A90">
      <w:pPr>
        <w:pStyle w:val="ListParagraph"/>
        <w:tabs>
          <w:tab w:val="num" w:pos="720"/>
        </w:tabs>
        <w:rPr>
          <w:rFonts w:ascii="Arial" w:hAnsi="Arial" w:cs="Arial"/>
          <w:sz w:val="22"/>
          <w:szCs w:val="22"/>
        </w:rPr>
      </w:pPr>
    </w:p>
    <w:p w14:paraId="1A7C361D"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2A34A644" w14:textId="77777777" w:rsidR="005246F7" w:rsidRDefault="005246F7" w:rsidP="005246F7">
      <w:pPr>
        <w:tabs>
          <w:tab w:val="num" w:pos="720"/>
        </w:tabs>
        <w:contextualSpacing/>
        <w:rPr>
          <w:rFonts w:ascii="Arial" w:hAnsi="Arial" w:cs="Arial"/>
          <w:bCs/>
          <w:iCs/>
          <w:sz w:val="22"/>
          <w:szCs w:val="22"/>
        </w:rPr>
      </w:pPr>
    </w:p>
    <w:p w14:paraId="40DB4D3A" w14:textId="19446DB8" w:rsidR="005246F7" w:rsidRPr="00CA7A90" w:rsidRDefault="00CA7A90" w:rsidP="00CA7A90">
      <w:pPr>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No </w:t>
      </w:r>
      <w:r w:rsidR="00E61FFD">
        <w:rPr>
          <w:rFonts w:ascii="Arial" w:hAnsi="Arial" w:cs="Arial"/>
          <w:color w:val="000000" w:themeColor="text1"/>
          <w:sz w:val="22"/>
          <w:szCs w:val="22"/>
        </w:rPr>
        <w:t>c</w:t>
      </w:r>
      <w:r>
        <w:rPr>
          <w:rFonts w:ascii="Arial" w:hAnsi="Arial" w:cs="Arial"/>
          <w:color w:val="000000" w:themeColor="text1"/>
          <w:sz w:val="22"/>
          <w:szCs w:val="22"/>
        </w:rPr>
        <w:t>hange.</w:t>
      </w:r>
    </w:p>
    <w:p w14:paraId="382E91B2" w14:textId="77777777" w:rsidR="005246F7" w:rsidRPr="003676DA" w:rsidRDefault="005246F7" w:rsidP="005246F7">
      <w:pPr>
        <w:autoSpaceDE w:val="0"/>
        <w:autoSpaceDN w:val="0"/>
        <w:adjustRightInd w:val="0"/>
        <w:ind w:firstLine="720"/>
        <w:rPr>
          <w:rFonts w:ascii="Arial" w:eastAsiaTheme="minorHAnsi" w:hAnsi="Arial" w:cs="Arial"/>
          <w:color w:val="000000"/>
          <w:sz w:val="22"/>
          <w:szCs w:val="22"/>
        </w:rPr>
      </w:pPr>
    </w:p>
    <w:p w14:paraId="6D983B85"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04303FB4" w14:textId="77777777" w:rsidR="005246F7" w:rsidRDefault="005246F7" w:rsidP="005246F7">
      <w:pPr>
        <w:tabs>
          <w:tab w:val="num" w:pos="720"/>
        </w:tabs>
        <w:contextualSpacing/>
        <w:rPr>
          <w:rFonts w:ascii="Arial" w:hAnsi="Arial" w:cs="Arial"/>
          <w:bCs/>
          <w:iCs/>
          <w:sz w:val="22"/>
          <w:szCs w:val="22"/>
        </w:rPr>
      </w:pPr>
    </w:p>
    <w:p w14:paraId="0AC0542D" w14:textId="68605777" w:rsidR="009460E1" w:rsidRPr="005246F7" w:rsidRDefault="00FF38E1" w:rsidP="001E1516">
      <w:pPr>
        <w:pStyle w:val="ListParagraph"/>
        <w:numPr>
          <w:ilvl w:val="0"/>
          <w:numId w:val="9"/>
        </w:numPr>
        <w:tabs>
          <w:tab w:val="num" w:pos="720"/>
        </w:tabs>
        <w:rPr>
          <w:rFonts w:ascii="Arial" w:hAnsi="Arial" w:cs="Arial"/>
          <w:bCs/>
          <w:iCs/>
          <w:sz w:val="22"/>
          <w:szCs w:val="22"/>
        </w:rPr>
      </w:pPr>
      <w:r w:rsidRPr="00FF38E1">
        <w:rPr>
          <w:rFonts w:ascii="Arial" w:hAnsi="Arial" w:cs="Arial"/>
          <w:bCs/>
          <w:iCs/>
          <w:sz w:val="22"/>
          <w:szCs w:val="22"/>
        </w:rPr>
        <w:t xml:space="preserve">#2 </w:t>
      </w:r>
      <w:r w:rsidRPr="5C069EFF">
        <w:rPr>
          <w:rFonts w:ascii="Arial" w:hAnsi="Arial" w:cs="Arial"/>
          <w:sz w:val="22"/>
          <w:szCs w:val="22"/>
        </w:rPr>
        <w:t>–</w:t>
      </w:r>
      <w:r w:rsidRPr="00FF38E1">
        <w:rPr>
          <w:rFonts w:ascii="Arial" w:hAnsi="Arial" w:cs="Arial"/>
          <w:bCs/>
          <w:iCs/>
          <w:sz w:val="22"/>
          <w:szCs w:val="22"/>
        </w:rPr>
        <w:t xml:space="preserve"> Narrative does not support the selection of ''archeological and historic resources'' as the historical resources identified by the applicant are not registered within the California Register of Historical Resources or the National Register of Historic Places. In addition, Applicant did not identify the number (e.g.,1, 2, 3) of ''sensitive areas'' and ''T&amp;E listed species'' rather than the names, in the boxes to the far right of the selections; as a result, those points did not calculate. Deduct 3 points.</w:t>
      </w:r>
    </w:p>
    <w:p w14:paraId="68EE1F7A" w14:textId="0D9E50AB" w:rsidR="00FF38E1" w:rsidRPr="005246F7" w:rsidRDefault="00FF38E1" w:rsidP="001E1516">
      <w:pPr>
        <w:pStyle w:val="ListParagraph"/>
        <w:numPr>
          <w:ilvl w:val="0"/>
          <w:numId w:val="9"/>
        </w:numPr>
        <w:tabs>
          <w:tab w:val="num" w:pos="720"/>
        </w:tabs>
        <w:rPr>
          <w:rFonts w:ascii="Arial" w:hAnsi="Arial" w:cs="Arial"/>
          <w:bCs/>
          <w:iCs/>
          <w:sz w:val="22"/>
          <w:szCs w:val="22"/>
        </w:rPr>
      </w:pPr>
      <w:r w:rsidRPr="00FF38E1">
        <w:rPr>
          <w:rFonts w:ascii="Arial" w:hAnsi="Arial" w:cs="Arial"/>
          <w:bCs/>
          <w:iCs/>
          <w:sz w:val="22"/>
          <w:szCs w:val="22"/>
        </w:rPr>
        <w:t xml:space="preserve">#7 </w:t>
      </w:r>
      <w:r w:rsidRPr="5C069EFF">
        <w:rPr>
          <w:rFonts w:ascii="Arial" w:hAnsi="Arial" w:cs="Arial"/>
          <w:sz w:val="22"/>
          <w:szCs w:val="22"/>
        </w:rPr>
        <w:t>–</w:t>
      </w:r>
      <w:r w:rsidRPr="00FF38E1">
        <w:rPr>
          <w:rFonts w:ascii="Arial" w:hAnsi="Arial" w:cs="Arial"/>
          <w:bCs/>
          <w:iCs/>
          <w:sz w:val="22"/>
          <w:szCs w:val="22"/>
        </w:rPr>
        <w:t xml:space="preserve"> Narrative does not support </w:t>
      </w:r>
      <w:r w:rsidR="007661DE">
        <w:rPr>
          <w:rFonts w:ascii="Arial" w:hAnsi="Arial" w:cs="Arial"/>
          <w:bCs/>
          <w:iCs/>
          <w:sz w:val="22"/>
          <w:szCs w:val="22"/>
        </w:rPr>
        <w:t>“</w:t>
      </w:r>
      <w:r w:rsidRPr="00FF38E1">
        <w:rPr>
          <w:rFonts w:ascii="Arial" w:hAnsi="Arial" w:cs="Arial"/>
          <w:bCs/>
          <w:iCs/>
          <w:sz w:val="22"/>
          <w:szCs w:val="22"/>
        </w:rPr>
        <w:t>meeting with stakeholders</w:t>
      </w:r>
      <w:r w:rsidR="0021492B">
        <w:rPr>
          <w:rFonts w:ascii="Arial" w:hAnsi="Arial" w:cs="Arial"/>
          <w:bCs/>
          <w:iCs/>
          <w:sz w:val="22"/>
          <w:szCs w:val="22"/>
        </w:rPr>
        <w:t>”</w:t>
      </w:r>
      <w:r w:rsidRPr="00FF38E1">
        <w:rPr>
          <w:rFonts w:ascii="Arial" w:hAnsi="Arial" w:cs="Arial"/>
          <w:bCs/>
          <w:iCs/>
          <w:sz w:val="22"/>
          <w:szCs w:val="22"/>
        </w:rPr>
        <w:t xml:space="preserve"> selection. Applicant did not explain how stakeholders are stakeholders to the Restoration Project. Deduct 1 point.</w:t>
      </w:r>
    </w:p>
    <w:p w14:paraId="300D53A6" w14:textId="77777777" w:rsidR="00457CF1" w:rsidRPr="00215549" w:rsidRDefault="00457CF1" w:rsidP="00215549">
      <w:pPr>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4F938" w14:textId="77777777" w:rsidR="0038212C" w:rsidRPr="00B87F70" w:rsidRDefault="0038212C" w:rsidP="0038212C">
                            <w:pPr>
                              <w:rPr>
                                <w:rFonts w:ascii="Arial" w:hAnsi="Arial" w:cs="Arial"/>
                                <w:b/>
                                <w:color w:val="000000" w:themeColor="text1"/>
                                <w:sz w:val="26"/>
                                <w:szCs w:val="26"/>
                              </w:rPr>
                            </w:pPr>
                            <w:r>
                              <w:rPr>
                                <w:rFonts w:ascii="Arial" w:hAnsi="Arial" w:cs="Arial"/>
                                <w:b/>
                                <w:color w:val="000000" w:themeColor="text1"/>
                                <w:sz w:val="26"/>
                                <w:szCs w:val="26"/>
                              </w:rPr>
                              <w:t>Law Enforcement, G22-01-02</w:t>
                            </w:r>
                            <w:r w:rsidRPr="00B87F70">
                              <w:rPr>
                                <w:rFonts w:ascii="Arial" w:hAnsi="Arial" w:cs="Arial"/>
                                <w:b/>
                                <w:color w:val="000000" w:themeColor="text1"/>
                                <w:sz w:val="26"/>
                                <w:szCs w:val="26"/>
                              </w:rPr>
                              <w:t>-L01</w:t>
                            </w:r>
                          </w:p>
                          <w:p w14:paraId="2E1A0250" w14:textId="77F5A843" w:rsidR="007F05E3" w:rsidRPr="00B87F70" w:rsidRDefault="007F05E3" w:rsidP="007F05E3">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Em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S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" fillcolor="#d9e2f3 [664]" strokecolor="black [3213]" strokeweight=".5pt">
                <v:fill color2="#d9e2f3 [664]" rotate="t" focusposition="1" focussize="" colors="0 #7d838f;.5 #b5bece;1 #d8e2f5" focus="100%" type="gradientRadial"/>
                <v:textbox>
                  <w:txbxContent>
                    <w:p w14:paraId="2644F938" w14:textId="77777777" w:rsidR="0038212C" w:rsidRPr="00B87F70" w:rsidRDefault="0038212C" w:rsidP="0038212C">
                      <w:pPr>
                        <w:rPr>
                          <w:rFonts w:ascii="Arial" w:hAnsi="Arial" w:cs="Arial"/>
                          <w:b/>
                          <w:color w:val="000000" w:themeColor="text1"/>
                          <w:sz w:val="26"/>
                          <w:szCs w:val="26"/>
                        </w:rPr>
                      </w:pPr>
                      <w:r>
                        <w:rPr>
                          <w:rFonts w:ascii="Arial" w:hAnsi="Arial" w:cs="Arial"/>
                          <w:b/>
                          <w:color w:val="000000" w:themeColor="text1"/>
                          <w:sz w:val="26"/>
                          <w:szCs w:val="26"/>
                        </w:rPr>
                        <w:t>Law Enforcement, G22-01-02</w:t>
                      </w:r>
                      <w:r w:rsidRPr="00B87F70">
                        <w:rPr>
                          <w:rFonts w:ascii="Arial" w:hAnsi="Arial" w:cs="Arial"/>
                          <w:b/>
                          <w:color w:val="000000" w:themeColor="text1"/>
                          <w:sz w:val="26"/>
                          <w:szCs w:val="26"/>
                        </w:rPr>
                        <w:t>-L01</w:t>
                      </w:r>
                    </w:p>
                    <w:p w14:paraId="2E1A0250" w14:textId="77F5A843" w:rsidR="007F05E3" w:rsidRPr="00B87F70" w:rsidRDefault="007F05E3" w:rsidP="007F05E3">
                      <w:pPr>
                        <w:rPr>
                          <w:rFonts w:ascii="Arial" w:hAnsi="Arial" w:cs="Arial"/>
                          <w:b/>
                          <w:color w:val="000000" w:themeColor="text1"/>
                          <w:sz w:val="26"/>
                          <w:szCs w:val="26"/>
                        </w:rPr>
                      </w:pP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2502D3EA" w:rsidR="007F05E3" w:rsidRDefault="00835090"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E61FFD">
        <w:rPr>
          <w:rFonts w:ascii="Arial" w:hAnsi="Arial" w:cs="Arial"/>
          <w:color w:val="000000" w:themeColor="text1"/>
          <w:sz w:val="22"/>
          <w:szCs w:val="22"/>
        </w:rPr>
        <w:t>c</w:t>
      </w:r>
      <w:r>
        <w:rPr>
          <w:rFonts w:ascii="Arial" w:hAnsi="Arial" w:cs="Arial"/>
          <w:color w:val="000000" w:themeColor="text1"/>
          <w:sz w:val="22"/>
          <w:szCs w:val="22"/>
        </w:rPr>
        <w:t>hange.</w:t>
      </w:r>
    </w:p>
    <w:p w14:paraId="52D17BB6" w14:textId="77777777" w:rsidR="007F05E3" w:rsidRDefault="007F05E3" w:rsidP="007F05E3"/>
    <w:p w14:paraId="4983D57A" w14:textId="77777777" w:rsidR="007F05E3" w:rsidRPr="009460E1" w:rsidRDefault="007F05E3" w:rsidP="007F05E3">
      <w:pPr>
        <w:rPr>
          <w:rFonts w:ascii="Arial" w:hAnsi="Arial" w:cs="Arial"/>
          <w:b/>
          <w:i/>
        </w:rPr>
      </w:pPr>
      <w:r>
        <w:rPr>
          <w:rFonts w:ascii="Arial" w:hAnsi="Arial" w:cs="Arial"/>
          <w:b/>
          <w:i/>
        </w:rPr>
        <w:t>Needs Enforcement Certification</w:t>
      </w:r>
    </w:p>
    <w:p w14:paraId="61A1736C" w14:textId="77777777" w:rsidR="007F05E3" w:rsidRDefault="007F05E3" w:rsidP="007F05E3">
      <w:pPr>
        <w:rPr>
          <w:rFonts w:ascii="Arial" w:hAnsi="Arial" w:cs="Arial"/>
        </w:rPr>
      </w:pPr>
    </w:p>
    <w:p w14:paraId="09D5E8BA" w14:textId="284A9AC9" w:rsidR="007F05E3" w:rsidRDefault="00835090"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lastRenderedPageBreak/>
        <w:t xml:space="preserve">No </w:t>
      </w:r>
      <w:r w:rsidR="00E61FFD">
        <w:rPr>
          <w:rFonts w:ascii="Arial" w:hAnsi="Arial" w:cs="Arial"/>
          <w:color w:val="000000" w:themeColor="text1"/>
          <w:sz w:val="22"/>
          <w:szCs w:val="22"/>
        </w:rPr>
        <w:t>c</w:t>
      </w:r>
      <w:r>
        <w:rPr>
          <w:rFonts w:ascii="Arial" w:hAnsi="Arial" w:cs="Arial"/>
          <w:color w:val="000000" w:themeColor="text1"/>
          <w:sz w:val="22"/>
          <w:szCs w:val="22"/>
        </w:rPr>
        <w:t>hange.</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71389275" w14:textId="0EF3607B" w:rsidR="00993AB9" w:rsidRPr="00AA496A" w:rsidRDefault="00AA496A"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12E38FAE" w14:textId="77777777" w:rsidR="00993AB9" w:rsidRDefault="00993AB9" w:rsidP="007F05E3">
      <w:pPr>
        <w:tabs>
          <w:tab w:val="num" w:pos="720"/>
        </w:tabs>
        <w:contextualSpacing/>
        <w:rPr>
          <w:rFonts w:ascii="Arial" w:hAnsi="Arial" w:cs="Arial"/>
          <w:b/>
          <w:i/>
          <w:u w:val="single"/>
        </w:rPr>
      </w:pPr>
    </w:p>
    <w:p w14:paraId="4CE65D53" w14:textId="22578705" w:rsidR="007F05E3" w:rsidRPr="005B215A" w:rsidRDefault="007F05E3" w:rsidP="007F05E3">
      <w:pPr>
        <w:tabs>
          <w:tab w:val="num" w:pos="720"/>
        </w:tabs>
        <w:contextualSpacing/>
        <w:rPr>
          <w:rFonts w:ascii="Arial" w:hAnsi="Arial" w:cs="Arial"/>
          <w:b/>
          <w:i/>
          <w:u w:val="single"/>
        </w:rPr>
      </w:pPr>
      <w:r w:rsidRPr="005B215A">
        <w:rPr>
          <w:rFonts w:ascii="Arial" w:hAnsi="Arial" w:cs="Arial"/>
          <w:b/>
          <w:i/>
          <w:u w:val="single"/>
        </w:rPr>
        <w:t>Starting with the 2016/2017 Grant cycle, the following are not eligible costs:</w:t>
      </w:r>
    </w:p>
    <w:p w14:paraId="3C970667" w14:textId="77777777" w:rsidR="007F05E3" w:rsidRDefault="007F05E3" w:rsidP="007F05E3">
      <w:pPr>
        <w:tabs>
          <w:tab w:val="num" w:pos="720"/>
        </w:tabs>
        <w:contextualSpacing/>
        <w:rPr>
          <w:rFonts w:ascii="Arial" w:hAnsi="Arial" w:cs="Arial"/>
          <w:sz w:val="22"/>
          <w:szCs w:val="22"/>
        </w:rPr>
      </w:pPr>
    </w:p>
    <w:p w14:paraId="08DD81AD" w14:textId="77777777" w:rsidR="00F04D40" w:rsidRDefault="00F04D40" w:rsidP="001E1516">
      <w:pPr>
        <w:tabs>
          <w:tab w:val="num" w:pos="720"/>
        </w:tabs>
        <w:contextualSpacing/>
        <w:rPr>
          <w:rFonts w:ascii="Arial" w:hAnsi="Arial" w:cs="Arial"/>
          <w:sz w:val="22"/>
          <w:szCs w:val="22"/>
        </w:rPr>
        <w:sectPr w:rsidR="00F04D40" w:rsidSect="00687C41">
          <w:headerReference w:type="default" r:id="rId12"/>
          <w:footerReference w:type="default" r:id="rId13"/>
          <w:pgSz w:w="12240" w:h="15840"/>
          <w:pgMar w:top="1152" w:right="1440" w:bottom="1152" w:left="1440" w:header="720" w:footer="720" w:gutter="0"/>
          <w:cols w:space="720"/>
          <w:docGrid w:linePitch="360"/>
        </w:sectPr>
      </w:pPr>
    </w:p>
    <w:p w14:paraId="34C47EA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Firearms</w:t>
      </w:r>
    </w:p>
    <w:p w14:paraId="713C687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Ammo</w:t>
      </w:r>
    </w:p>
    <w:p w14:paraId="3581AC13"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 Accessories</w:t>
      </w:r>
    </w:p>
    <w:p w14:paraId="4AB329F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Targets</w:t>
      </w:r>
    </w:p>
    <w:p w14:paraId="565D08F9"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Holsters</w:t>
      </w:r>
    </w:p>
    <w:p w14:paraId="4A2E0D0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Tactical Vests</w:t>
      </w:r>
    </w:p>
    <w:p w14:paraId="63B78855" w14:textId="77777777" w:rsidR="005B215A" w:rsidRDefault="005B215A" w:rsidP="005B215A">
      <w:pPr>
        <w:pStyle w:val="ListParagraph"/>
        <w:numPr>
          <w:ilvl w:val="0"/>
          <w:numId w:val="8"/>
        </w:numPr>
        <w:spacing w:line="256" w:lineRule="auto"/>
        <w:rPr>
          <w:rFonts w:ascii="Arial" w:hAnsi="Arial" w:cs="Arial"/>
          <w:sz w:val="22"/>
          <w:szCs w:val="22"/>
        </w:rPr>
      </w:pPr>
      <w:r>
        <w:rPr>
          <w:rFonts w:ascii="Arial" w:hAnsi="Arial" w:cs="Arial"/>
          <w:sz w:val="22"/>
          <w:szCs w:val="22"/>
        </w:rPr>
        <w:t>Evidence Supplies</w:t>
      </w:r>
    </w:p>
    <w:p w14:paraId="12F61234" w14:textId="77777777" w:rsidR="005B215A" w:rsidRDefault="005B215A" w:rsidP="005B215A">
      <w:pPr>
        <w:pStyle w:val="ListParagraph"/>
        <w:numPr>
          <w:ilvl w:val="0"/>
          <w:numId w:val="8"/>
        </w:numPr>
        <w:spacing w:line="256" w:lineRule="auto"/>
        <w:rPr>
          <w:rFonts w:ascii="Arial" w:hAnsi="Arial" w:cs="Arial"/>
          <w:sz w:val="22"/>
          <w:szCs w:val="22"/>
        </w:rPr>
      </w:pPr>
      <w:r w:rsidRPr="005B215A">
        <w:rPr>
          <w:rFonts w:ascii="Arial" w:hAnsi="Arial" w:cs="Arial"/>
          <w:sz w:val="22"/>
          <w:szCs w:val="22"/>
        </w:rPr>
        <w:t>Basic Law Enforcement Vehicle Upgrades for vehicles not being requested in this Application (i.e. Lights, Sirens, etc.)</w:t>
      </w:r>
    </w:p>
    <w:p w14:paraId="052508E5"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br w:type="column"/>
      </w:r>
      <w:r w:rsidRPr="005B215A">
        <w:rPr>
          <w:rFonts w:ascii="Arial" w:hAnsi="Arial" w:cs="Arial"/>
          <w:i/>
          <w:sz w:val="22"/>
          <w:szCs w:val="22"/>
        </w:rPr>
        <w:t>Gun Racks</w:t>
      </w:r>
    </w:p>
    <w:p w14:paraId="78D2EEE9"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Truck Vaults</w:t>
      </w:r>
    </w:p>
    <w:p w14:paraId="4F2469EA"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Prisoner Cages for regular patrol vehicles</w:t>
      </w:r>
    </w:p>
    <w:p w14:paraId="430006DB"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Dash Cameras for regular patrol vehicles</w:t>
      </w:r>
    </w:p>
    <w:p w14:paraId="7313D905"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 xml:space="preserve">Officer Worn Cameras (Body Cameras) </w:t>
      </w:r>
    </w:p>
    <w:p w14:paraId="5B79905F"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Handheld Radar</w:t>
      </w:r>
    </w:p>
    <w:p w14:paraId="61A47A94"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Drones</w:t>
      </w:r>
    </w:p>
    <w:p w14:paraId="7DFF7972"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Physical Conditioning Supplies</w:t>
      </w:r>
    </w:p>
    <w:p w14:paraId="4CE30A04" w14:textId="77777777" w:rsidR="005B215A" w:rsidRPr="005B215A" w:rsidRDefault="005B215A" w:rsidP="005B215A">
      <w:pPr>
        <w:pStyle w:val="ListParagraph"/>
        <w:spacing w:after="160" w:line="256" w:lineRule="auto"/>
        <w:rPr>
          <w:rFonts w:ascii="Arial" w:hAnsi="Arial" w:cs="Arial"/>
          <w:i/>
          <w:sz w:val="22"/>
          <w:szCs w:val="22"/>
        </w:rPr>
        <w:sectPr w:rsidR="005B215A" w:rsidRPr="005B215A" w:rsidSect="00F04D40">
          <w:type w:val="continuous"/>
          <w:pgSz w:w="12240" w:h="15840"/>
          <w:pgMar w:top="1152" w:right="1440" w:bottom="1152" w:left="1440" w:header="720" w:footer="720" w:gutter="0"/>
          <w:cols w:num="2" w:space="720"/>
          <w:docGrid w:linePitch="360"/>
        </w:sectPr>
      </w:pPr>
    </w:p>
    <w:p w14:paraId="3D04222E" w14:textId="77777777" w:rsidR="005B215A" w:rsidRPr="00F364DA" w:rsidRDefault="005B215A" w:rsidP="005B215A">
      <w:pPr>
        <w:spacing w:after="160" w:line="256" w:lineRule="auto"/>
        <w:rPr>
          <w:rFonts w:ascii="Arial" w:hAnsi="Arial" w:cs="Arial"/>
          <w:b/>
          <w:i/>
          <w:sz w:val="22"/>
          <w:szCs w:val="22"/>
          <w:u w:val="single"/>
        </w:rPr>
      </w:pPr>
      <w:r w:rsidRPr="00F364DA">
        <w:rPr>
          <w:rFonts w:ascii="Arial" w:hAnsi="Arial" w:cs="Arial"/>
          <w:b/>
          <w:i/>
          <w:u w:val="single"/>
        </w:rPr>
        <w:t>The following, are only eligible as indirect costs:</w:t>
      </w:r>
    </w:p>
    <w:p w14:paraId="62A019AC" w14:textId="77777777" w:rsidR="005B215A" w:rsidRDefault="005B215A" w:rsidP="005B215A">
      <w:pPr>
        <w:spacing w:after="160" w:line="256" w:lineRule="auto"/>
        <w:rPr>
          <w:rFonts w:ascii="Arial" w:hAnsi="Arial" w:cs="Arial"/>
          <w:b/>
          <w:sz w:val="22"/>
          <w:szCs w:val="22"/>
        </w:rPr>
        <w:sectPr w:rsidR="005B215A" w:rsidSect="005B215A">
          <w:type w:val="continuous"/>
          <w:pgSz w:w="12240" w:h="15840"/>
          <w:pgMar w:top="1152" w:right="1440" w:bottom="1152" w:left="1440" w:header="720" w:footer="720" w:gutter="0"/>
          <w:cols w:space="720"/>
          <w:docGrid w:linePitch="360"/>
        </w:sectPr>
      </w:pPr>
    </w:p>
    <w:p w14:paraId="3305C8F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Laptops/Accessories</w:t>
      </w:r>
    </w:p>
    <w:p w14:paraId="7FFB20F0"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Cell Phones/Accessories</w:t>
      </w:r>
    </w:p>
    <w:p w14:paraId="602B916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iPad Accessories</w:t>
      </w:r>
    </w:p>
    <w:p w14:paraId="0275B36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Hand Held Radios</w:t>
      </w:r>
    </w:p>
    <w:p w14:paraId="78710701"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Camera Accessories</w:t>
      </w:r>
    </w:p>
    <w:p w14:paraId="2326AA3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GPS Accessories</w:t>
      </w:r>
    </w:p>
    <w:p w14:paraId="1D5D3D07" w14:textId="77777777" w:rsid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Service Plans (i.e. Radar, SAT, Emergency Beacon Services etc.)</w:t>
      </w:r>
    </w:p>
    <w:p w14:paraId="1CFAF3B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br w:type="column"/>
      </w:r>
      <w:r>
        <w:rPr>
          <w:rFonts w:ascii="Arial" w:hAnsi="Arial" w:cs="Arial"/>
          <w:sz w:val="22"/>
          <w:szCs w:val="22"/>
        </w:rPr>
        <w:t>Batteries</w:t>
      </w:r>
    </w:p>
    <w:p w14:paraId="626543F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Uniforms</w:t>
      </w:r>
    </w:p>
    <w:p w14:paraId="61EE592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Instructor Training</w:t>
      </w:r>
    </w:p>
    <w:p w14:paraId="0FDF7DB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Perishable skills and all other training not specific to OHV enforcement</w:t>
      </w:r>
    </w:p>
    <w:p w14:paraId="0BE5DC8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Car Ports/Storage</w:t>
      </w:r>
    </w:p>
    <w:p w14:paraId="0C4ABA42" w14:textId="77777777" w:rsidR="005B215A" w:rsidRP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Brochures/Printing</w:t>
      </w:r>
    </w:p>
    <w:sectPr w:rsidR="005B215A" w:rsidRPr="005B215A"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D8A3" w14:textId="77777777" w:rsidR="00604485" w:rsidRDefault="00604485" w:rsidP="0073175F">
      <w:r>
        <w:separator/>
      </w:r>
    </w:p>
  </w:endnote>
  <w:endnote w:type="continuationSeparator" w:id="0">
    <w:p w14:paraId="2AF734DF" w14:textId="77777777" w:rsidR="00604485" w:rsidRDefault="00604485" w:rsidP="0073175F">
      <w:r>
        <w:continuationSeparator/>
      </w:r>
    </w:p>
  </w:endnote>
  <w:endnote w:type="continuationNotice" w:id="1">
    <w:p w14:paraId="61F7ABB8" w14:textId="77777777" w:rsidR="00604485" w:rsidRDefault="00604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117D3A45" w:rsidR="00407912" w:rsidRPr="00407912" w:rsidRDefault="0038212C" w:rsidP="00326B0A">
    <w:pPr>
      <w:pStyle w:val="Footer"/>
      <w:jc w:val="right"/>
      <w:rPr>
        <w:rFonts w:ascii="Arial" w:hAnsi="Arial" w:cs="Arial"/>
        <w:sz w:val="22"/>
        <w:szCs w:val="22"/>
      </w:rPr>
    </w:pPr>
    <w:r w:rsidRPr="00453EE7">
      <w:rPr>
        <w:rFonts w:ascii="Arial" w:hAnsi="Arial" w:cs="Arial"/>
        <w:sz w:val="22"/>
        <w:szCs w:val="22"/>
      </w:rPr>
      <w:t xml:space="preserve">BLM – Arcata Field Office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3465" w14:textId="77777777" w:rsidR="00604485" w:rsidRDefault="00604485" w:rsidP="0073175F">
      <w:r>
        <w:separator/>
      </w:r>
    </w:p>
  </w:footnote>
  <w:footnote w:type="continuationSeparator" w:id="0">
    <w:p w14:paraId="368D2E8D" w14:textId="77777777" w:rsidR="00604485" w:rsidRDefault="00604485" w:rsidP="0073175F">
      <w:r>
        <w:continuationSeparator/>
      </w:r>
    </w:p>
  </w:footnote>
  <w:footnote w:type="continuationNotice" w:id="1">
    <w:p w14:paraId="64C8D55A" w14:textId="77777777" w:rsidR="00604485" w:rsidRDefault="00604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62F9"/>
    <w:multiLevelType w:val="hybridMultilevel"/>
    <w:tmpl w:val="F47612D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3"/>
  </w:num>
  <w:num w:numId="2" w16cid:durableId="516428632">
    <w:abstractNumId w:val="4"/>
  </w:num>
  <w:num w:numId="3" w16cid:durableId="933974250">
    <w:abstractNumId w:val="10"/>
  </w:num>
  <w:num w:numId="4" w16cid:durableId="938028788">
    <w:abstractNumId w:val="7"/>
  </w:num>
  <w:num w:numId="5" w16cid:durableId="368385571">
    <w:abstractNumId w:val="9"/>
  </w:num>
  <w:num w:numId="6" w16cid:durableId="1774082525">
    <w:abstractNumId w:val="6"/>
  </w:num>
  <w:num w:numId="7" w16cid:durableId="1925604898">
    <w:abstractNumId w:val="8"/>
  </w:num>
  <w:num w:numId="8" w16cid:durableId="288628658">
    <w:abstractNumId w:val="2"/>
  </w:num>
  <w:num w:numId="9" w16cid:durableId="1896507241">
    <w:abstractNumId w:val="5"/>
  </w:num>
  <w:num w:numId="10" w16cid:durableId="371156651">
    <w:abstractNumId w:val="0"/>
  </w:num>
  <w:num w:numId="11" w16cid:durableId="33969954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GpHqOSWRdn7r9LGEeCU6YaV8z7b2JHuJjjye15KAzicgaFO5I3+uzd+Sjr6s3pb931pprNdHjqC36nI8jq/e2g==" w:salt="nDdBAvZ0q0cNYYEI6a1Kb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74C8D"/>
    <w:rsid w:val="00097FC9"/>
    <w:rsid w:val="000B3D0B"/>
    <w:rsid w:val="000B3D6C"/>
    <w:rsid w:val="001C389D"/>
    <w:rsid w:val="001E1516"/>
    <w:rsid w:val="001F2C6F"/>
    <w:rsid w:val="001F3F94"/>
    <w:rsid w:val="0021492B"/>
    <w:rsid w:val="00215549"/>
    <w:rsid w:val="00251567"/>
    <w:rsid w:val="00275FCB"/>
    <w:rsid w:val="002E180A"/>
    <w:rsid w:val="002E2E6C"/>
    <w:rsid w:val="00326B0A"/>
    <w:rsid w:val="0036720B"/>
    <w:rsid w:val="003676DA"/>
    <w:rsid w:val="0038212C"/>
    <w:rsid w:val="003A06CD"/>
    <w:rsid w:val="003A3D78"/>
    <w:rsid w:val="003B5B7D"/>
    <w:rsid w:val="003E26FC"/>
    <w:rsid w:val="003F0741"/>
    <w:rsid w:val="00407912"/>
    <w:rsid w:val="00411A9A"/>
    <w:rsid w:val="00414D4C"/>
    <w:rsid w:val="00423018"/>
    <w:rsid w:val="00457CF1"/>
    <w:rsid w:val="004A4EF2"/>
    <w:rsid w:val="004B66C8"/>
    <w:rsid w:val="004E2E5A"/>
    <w:rsid w:val="00514C2A"/>
    <w:rsid w:val="0052412F"/>
    <w:rsid w:val="005246F7"/>
    <w:rsid w:val="005A255C"/>
    <w:rsid w:val="005B215A"/>
    <w:rsid w:val="005B5D8A"/>
    <w:rsid w:val="00604485"/>
    <w:rsid w:val="006233CA"/>
    <w:rsid w:val="00687C41"/>
    <w:rsid w:val="006D2D2E"/>
    <w:rsid w:val="006F5824"/>
    <w:rsid w:val="00707DAC"/>
    <w:rsid w:val="00711442"/>
    <w:rsid w:val="00720A7E"/>
    <w:rsid w:val="0073175F"/>
    <w:rsid w:val="00742E02"/>
    <w:rsid w:val="00762180"/>
    <w:rsid w:val="007661DE"/>
    <w:rsid w:val="007A34A5"/>
    <w:rsid w:val="007B3185"/>
    <w:rsid w:val="007F05E3"/>
    <w:rsid w:val="008216ED"/>
    <w:rsid w:val="00835090"/>
    <w:rsid w:val="00842AF1"/>
    <w:rsid w:val="008616EC"/>
    <w:rsid w:val="00877C0F"/>
    <w:rsid w:val="008D3242"/>
    <w:rsid w:val="009460E1"/>
    <w:rsid w:val="00993AB9"/>
    <w:rsid w:val="009B0EDD"/>
    <w:rsid w:val="009B5360"/>
    <w:rsid w:val="009C76D5"/>
    <w:rsid w:val="009E0A6D"/>
    <w:rsid w:val="009E630B"/>
    <w:rsid w:val="00A72250"/>
    <w:rsid w:val="00A86CD2"/>
    <w:rsid w:val="00A9054D"/>
    <w:rsid w:val="00AA496A"/>
    <w:rsid w:val="00AD2CD2"/>
    <w:rsid w:val="00B00365"/>
    <w:rsid w:val="00B2308F"/>
    <w:rsid w:val="00B23CD2"/>
    <w:rsid w:val="00B47F58"/>
    <w:rsid w:val="00B71734"/>
    <w:rsid w:val="00B723AA"/>
    <w:rsid w:val="00B75280"/>
    <w:rsid w:val="00B87F70"/>
    <w:rsid w:val="00B93326"/>
    <w:rsid w:val="00C1421F"/>
    <w:rsid w:val="00C700C3"/>
    <w:rsid w:val="00CA7A90"/>
    <w:rsid w:val="00D059AA"/>
    <w:rsid w:val="00D1445A"/>
    <w:rsid w:val="00D25F90"/>
    <w:rsid w:val="00D56F86"/>
    <w:rsid w:val="00D66664"/>
    <w:rsid w:val="00D820DA"/>
    <w:rsid w:val="00D858A8"/>
    <w:rsid w:val="00DD2F3F"/>
    <w:rsid w:val="00DE615F"/>
    <w:rsid w:val="00DE67A9"/>
    <w:rsid w:val="00E15D14"/>
    <w:rsid w:val="00E22B92"/>
    <w:rsid w:val="00E53D69"/>
    <w:rsid w:val="00E61FFD"/>
    <w:rsid w:val="00E8133C"/>
    <w:rsid w:val="00E8317A"/>
    <w:rsid w:val="00EA4929"/>
    <w:rsid w:val="00EE51B7"/>
    <w:rsid w:val="00F04D40"/>
    <w:rsid w:val="00F30840"/>
    <w:rsid w:val="00F364DA"/>
    <w:rsid w:val="00F7131D"/>
    <w:rsid w:val="00FA6F2F"/>
    <w:rsid w:val="00FB4E68"/>
    <w:rsid w:val="00FB78E1"/>
    <w:rsid w:val="00FE149C"/>
    <w:rsid w:val="00FF2CA7"/>
    <w:rsid w:val="00FF38E1"/>
    <w:rsid w:val="179AD4B0"/>
    <w:rsid w:val="1E442458"/>
    <w:rsid w:val="4A560102"/>
    <w:rsid w:val="5C069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184">
      <w:bodyDiv w:val="1"/>
      <w:marLeft w:val="0"/>
      <w:marRight w:val="0"/>
      <w:marTop w:val="0"/>
      <w:marBottom w:val="0"/>
      <w:divBdr>
        <w:top w:val="none" w:sz="0" w:space="0" w:color="auto"/>
        <w:left w:val="none" w:sz="0" w:space="0" w:color="auto"/>
        <w:bottom w:val="none" w:sz="0" w:space="0" w:color="auto"/>
        <w:right w:val="none" w:sz="0" w:space="0" w:color="auto"/>
      </w:divBdr>
    </w:div>
    <w:div w:id="228074804">
      <w:bodyDiv w:val="1"/>
      <w:marLeft w:val="0"/>
      <w:marRight w:val="0"/>
      <w:marTop w:val="0"/>
      <w:marBottom w:val="0"/>
      <w:divBdr>
        <w:top w:val="none" w:sz="0" w:space="0" w:color="auto"/>
        <w:left w:val="none" w:sz="0" w:space="0" w:color="auto"/>
        <w:bottom w:val="none" w:sz="0" w:space="0" w:color="auto"/>
        <w:right w:val="none" w:sz="0" w:space="0" w:color="auto"/>
      </w:divBdr>
    </w:div>
    <w:div w:id="933827477">
      <w:bodyDiv w:val="1"/>
      <w:marLeft w:val="0"/>
      <w:marRight w:val="0"/>
      <w:marTop w:val="0"/>
      <w:marBottom w:val="0"/>
      <w:divBdr>
        <w:top w:val="none" w:sz="0" w:space="0" w:color="auto"/>
        <w:left w:val="none" w:sz="0" w:space="0" w:color="auto"/>
        <w:bottom w:val="none" w:sz="0" w:space="0" w:color="auto"/>
        <w:right w:val="none" w:sz="0" w:space="0" w:color="auto"/>
      </w:divBdr>
    </w:div>
    <w:div w:id="1524975534">
      <w:bodyDiv w:val="1"/>
      <w:marLeft w:val="0"/>
      <w:marRight w:val="0"/>
      <w:marTop w:val="0"/>
      <w:marBottom w:val="0"/>
      <w:divBdr>
        <w:top w:val="none" w:sz="0" w:space="0" w:color="auto"/>
        <w:left w:val="none" w:sz="0" w:space="0" w:color="auto"/>
        <w:bottom w:val="none" w:sz="0" w:space="0" w:color="auto"/>
        <w:right w:val="none" w:sz="0" w:space="0" w:color="auto"/>
      </w:divBdr>
    </w:div>
    <w:div w:id="20086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2.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customXml/itemProps3.xml><?xml version="1.0" encoding="utf-8"?>
<ds:datastoreItem xmlns:ds="http://schemas.openxmlformats.org/officeDocument/2006/customXml" ds:itemID="{1706B057-8943-48C7-83C8-AED4D63D0AB3}">
  <ds:schemaRefs>
    <ds:schemaRef ds:uri="95a7bea4-1558-4890-8039-e5ad0ed69925"/>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E7B7A3F-2633-4336-A961-FA632149C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478</Words>
  <Characters>2728</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3200</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15</cp:revision>
  <dcterms:created xsi:type="dcterms:W3CDTF">2022-04-01T21:58:00Z</dcterms:created>
  <dcterms:modified xsi:type="dcterms:W3CDTF">2022-08-03T15:59:00Z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